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423" w:rsidRPr="00081D5F" w:rsidRDefault="00022C3C" w:rsidP="008C1423">
      <w:pPr>
        <w:jc w:val="center"/>
        <w:rPr>
          <w:lang w:val="es-MX"/>
        </w:rPr>
      </w:pPr>
      <w:r w:rsidRPr="00022C3C">
        <w:rPr>
          <w:lang w:val="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3.65pt;height:51.15pt;mso-position-vertical:absolute" fillcolor="#17365d [2415]" stroked="f">
            <v:fill color2="#aaa"/>
            <v:shadow on="t" color="#4d4d4d" opacity="52429f" offset=",3pt"/>
            <v:textpath style="font-family:&quot;Arial Black&quot;;v-text-spacing:78650f;v-text-kern:t" trim="t" fitpath="t" string="Guía del Programa"/>
          </v:shape>
        </w:pict>
      </w:r>
    </w:p>
    <w:p w:rsidR="008C1423" w:rsidRPr="00081D5F" w:rsidRDefault="002E0272">
      <w:pPr>
        <w:rPr>
          <w:lang w:val="es-MX"/>
        </w:rPr>
      </w:pPr>
      <w:r>
        <w:rPr>
          <w:noProof/>
        </w:rPr>
        <w:drawing>
          <wp:anchor distT="0" distB="0" distL="114300" distR="114300" simplePos="0" relativeHeight="251665408" behindDoc="1" locked="0" layoutInCell="1" allowOverlap="1">
            <wp:simplePos x="0" y="0"/>
            <wp:positionH relativeFrom="column">
              <wp:posOffset>2404110</wp:posOffset>
            </wp:positionH>
            <wp:positionV relativeFrom="paragraph">
              <wp:posOffset>1076960</wp:posOffset>
            </wp:positionV>
            <wp:extent cx="1140460" cy="1848485"/>
            <wp:effectExtent l="19050" t="0" r="0" b="0"/>
            <wp:wrapNone/>
            <wp:docPr id="8" name="Picture 8" descr="C:\Users\Dianna\AppData\Local\Microsoft\Windows\Temporary Internet Files\Low\Content.IE5\PWQPKKYH\bs00271_[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ianna\AppData\Local\Microsoft\Windows\Temporary Internet Files\Low\Content.IE5\PWQPKKYH\bs00271_[1].wmf"/>
                    <pic:cNvPicPr>
                      <a:picLocks noChangeAspect="1" noChangeArrowheads="1"/>
                    </pic:cNvPicPr>
                  </pic:nvPicPr>
                  <pic:blipFill>
                    <a:blip r:embed="rId7" cstate="print"/>
                    <a:srcRect/>
                    <a:stretch>
                      <a:fillRect/>
                    </a:stretch>
                  </pic:blipFill>
                  <pic:spPr bwMode="auto">
                    <a:xfrm>
                      <a:off x="0" y="0"/>
                      <a:ext cx="1140460" cy="1848485"/>
                    </a:xfrm>
                    <a:prstGeom prst="rect">
                      <a:avLst/>
                    </a:prstGeom>
                    <a:noFill/>
                    <a:ln w="9525">
                      <a:noFill/>
                      <a:miter lim="800000"/>
                      <a:headEnd/>
                      <a:tailEnd/>
                    </a:ln>
                  </pic:spPr>
                </pic:pic>
              </a:graphicData>
            </a:graphic>
          </wp:anchor>
        </w:drawing>
      </w:r>
      <w:r w:rsidR="008C1423" w:rsidRPr="00081D5F">
        <w:rPr>
          <w:lang w:val="es-MX"/>
        </w:rPr>
        <w:br w:type="page"/>
      </w:r>
    </w:p>
    <w:p w:rsidR="008C1423" w:rsidRPr="00081D5F" w:rsidRDefault="008C1423" w:rsidP="008C1423">
      <w:pPr>
        <w:jc w:val="center"/>
        <w:rPr>
          <w:lang w:val="es-MX"/>
        </w:rPr>
        <w:sectPr w:rsidR="008C1423" w:rsidRPr="00081D5F" w:rsidSect="00F719F4">
          <w:headerReference w:type="default" r:id="rId8"/>
          <w:footerReference w:type="default" r:id="rId9"/>
          <w:pgSz w:w="12240" w:h="15840" w:code="1"/>
          <w:pgMar w:top="1440" w:right="1440" w:bottom="1440" w:left="1440" w:header="720" w:footer="720" w:gutter="0"/>
          <w:cols w:space="720"/>
          <w:vAlign w:val="center"/>
          <w:titlePg/>
          <w:docGrid w:linePitch="360"/>
        </w:sectPr>
      </w:pPr>
    </w:p>
    <w:p w:rsidR="00A91662" w:rsidRPr="00EE6423" w:rsidRDefault="00022C3C" w:rsidP="008C1423">
      <w:pPr>
        <w:rPr>
          <w:rFonts w:ascii="Calibri" w:hAnsi="Calibri" w:cs="Times New Roman"/>
          <w:b/>
          <w:sz w:val="36"/>
          <w:szCs w:val="36"/>
        </w:rPr>
      </w:pPr>
      <w:r w:rsidRPr="00022C3C">
        <w:rPr>
          <w:rFonts w:ascii="Calibri" w:hAnsi="Calibri" w:cs="Times New Roman"/>
          <w:b/>
          <w:sz w:val="36"/>
          <w:szCs w:val="36"/>
          <w:lang w:val="es-MX"/>
        </w:rPr>
        <w:lastRenderedPageBreak/>
        <w:pict>
          <v:shapetype id="_x0000_t32" coordsize="21600,21600" o:spt="32" o:oned="t" path="m,l21600,21600e" filled="f">
            <v:path arrowok="t" fillok="f" o:connecttype="none"/>
            <o:lock v:ext="edit" shapetype="t"/>
          </v:shapetype>
          <v:shape id="_x0000_s1027" type="#_x0000_t32" style="position:absolute;margin-left:-49.55pt;margin-top:12pt;width:48pt;height:0;z-index:251659264" o:connectortype="straight" strokecolor="#76923c [2406]" strokeweight="1.25pt"/>
        </w:pict>
      </w:r>
      <w:r w:rsidRPr="00022C3C">
        <w:rPr>
          <w:rFonts w:ascii="Calibri" w:hAnsi="Calibri" w:cs="Times New Roman"/>
          <w:b/>
          <w:sz w:val="36"/>
          <w:szCs w:val="36"/>
          <w:lang w:val="es-MX"/>
        </w:rPr>
        <w:pict>
          <v:shape id="_x0000_s1026" type="#_x0000_t32" style="position:absolute;margin-left:303.15pt;margin-top:12pt;width:214.4pt;height:1.05pt;flip:y;z-index:251658240" o:connectortype="straight" strokecolor="#76923c [2406]" strokeweight="1.25pt"/>
        </w:pict>
      </w:r>
      <w:proofErr w:type="spellStart"/>
      <w:r w:rsidR="007E04B7">
        <w:rPr>
          <w:rFonts w:ascii="Calibri" w:hAnsi="Calibri" w:cs="Times New Roman"/>
          <w:b/>
          <w:sz w:val="36"/>
          <w:szCs w:val="36"/>
        </w:rPr>
        <w:t>Guía</w:t>
      </w:r>
      <w:proofErr w:type="spellEnd"/>
      <w:r w:rsidR="007E04B7">
        <w:rPr>
          <w:rFonts w:ascii="Calibri" w:hAnsi="Calibri" w:cs="Times New Roman"/>
          <w:b/>
          <w:sz w:val="36"/>
          <w:szCs w:val="36"/>
        </w:rPr>
        <w:t xml:space="preserve"> del </w:t>
      </w:r>
      <w:proofErr w:type="spellStart"/>
      <w:r w:rsidR="007E04B7">
        <w:rPr>
          <w:rFonts w:ascii="Calibri" w:hAnsi="Calibri" w:cs="Times New Roman"/>
          <w:b/>
          <w:sz w:val="36"/>
          <w:szCs w:val="36"/>
        </w:rPr>
        <w:t>p</w:t>
      </w:r>
      <w:r w:rsidR="008C1423" w:rsidRPr="00EE6423">
        <w:rPr>
          <w:rFonts w:ascii="Calibri" w:hAnsi="Calibri" w:cs="Times New Roman"/>
          <w:b/>
          <w:sz w:val="36"/>
          <w:szCs w:val="36"/>
        </w:rPr>
        <w:t>rograma</w:t>
      </w:r>
      <w:proofErr w:type="spellEnd"/>
      <w:r w:rsidR="008C1423" w:rsidRPr="00EE6423">
        <w:rPr>
          <w:rFonts w:ascii="Calibri" w:hAnsi="Calibri" w:cs="Times New Roman"/>
          <w:b/>
          <w:sz w:val="36"/>
          <w:szCs w:val="36"/>
        </w:rPr>
        <w:t xml:space="preserve">: </w:t>
      </w:r>
      <w:r w:rsidR="008C1423" w:rsidRPr="007E04B7">
        <w:rPr>
          <w:rFonts w:ascii="Calibri" w:hAnsi="Calibri" w:cs="Times New Roman"/>
          <w:b/>
          <w:i/>
          <w:sz w:val="36"/>
          <w:szCs w:val="36"/>
        </w:rPr>
        <w:t>Right on the Money</w:t>
      </w:r>
    </w:p>
    <w:p w:rsidR="008C1423" w:rsidRPr="00C5171D" w:rsidRDefault="008C1423" w:rsidP="008C1423">
      <w:pPr>
        <w:rPr>
          <w:rFonts w:ascii="Calibri" w:hAnsi="Calibri" w:cs="Times New Roman"/>
          <w:b/>
          <w:sz w:val="28"/>
          <w:szCs w:val="28"/>
          <w:u w:val="single" w:color="76923C" w:themeColor="accent3" w:themeShade="BF"/>
        </w:rPr>
      </w:pPr>
      <w:r w:rsidRPr="00EE6423">
        <w:rPr>
          <w:rFonts w:ascii="Calibri" w:hAnsi="Calibri" w:cs="Times New Roman"/>
          <w:b/>
          <w:sz w:val="36"/>
          <w:szCs w:val="36"/>
        </w:rPr>
        <w:tab/>
      </w:r>
      <w:r w:rsidR="00BD313D" w:rsidRPr="00C5171D">
        <w:rPr>
          <w:rFonts w:ascii="Calibri" w:hAnsi="Calibri" w:cs="Times New Roman"/>
          <w:b/>
          <w:i/>
          <w:sz w:val="28"/>
          <w:szCs w:val="28"/>
          <w:u w:val="single" w:color="76923C" w:themeColor="accent3" w:themeShade="BF"/>
        </w:rPr>
        <w:t>Right on the Money</w:t>
      </w:r>
      <w:r w:rsidR="00BD313D" w:rsidRPr="00C5171D">
        <w:rPr>
          <w:rFonts w:ascii="Calibri" w:hAnsi="Calibri" w:cs="Times New Roman"/>
          <w:b/>
          <w:sz w:val="28"/>
          <w:szCs w:val="28"/>
          <w:u w:val="single" w:color="76923C" w:themeColor="accent3" w:themeShade="BF"/>
        </w:rPr>
        <w:t xml:space="preserve"> </w:t>
      </w:r>
      <w:r w:rsidR="002B24CA" w:rsidRPr="00470049">
        <w:rPr>
          <w:rFonts w:ascii="Calibri" w:hAnsi="Calibri" w:cs="Times New Roman"/>
          <w:b/>
          <w:sz w:val="28"/>
          <w:szCs w:val="28"/>
          <w:u w:val="single" w:color="76923C" w:themeColor="accent3" w:themeShade="BF"/>
        </w:rPr>
        <w:t>visió</w:t>
      </w:r>
      <w:r w:rsidR="007E04B7" w:rsidRPr="00470049">
        <w:rPr>
          <w:rFonts w:ascii="Calibri" w:hAnsi="Calibri" w:cs="Times New Roman"/>
          <w:b/>
          <w:sz w:val="28"/>
          <w:szCs w:val="28"/>
          <w:u w:val="single" w:color="76923C" w:themeColor="accent3" w:themeShade="BF"/>
        </w:rPr>
        <w:t>n g</w:t>
      </w:r>
      <w:r w:rsidR="00090088" w:rsidRPr="00470049">
        <w:rPr>
          <w:rFonts w:ascii="Calibri" w:hAnsi="Calibri" w:cs="Times New Roman"/>
          <w:b/>
          <w:sz w:val="28"/>
          <w:szCs w:val="28"/>
          <w:u w:val="single" w:color="76923C" w:themeColor="accent3" w:themeShade="BF"/>
        </w:rPr>
        <w:t xml:space="preserve">eneral </w:t>
      </w:r>
      <w:r w:rsidR="007E04B7" w:rsidRPr="00470049">
        <w:rPr>
          <w:rFonts w:ascii="Calibri" w:hAnsi="Calibri" w:cs="Times New Roman"/>
          <w:b/>
          <w:sz w:val="28"/>
          <w:szCs w:val="28"/>
          <w:u w:val="single" w:color="76923C" w:themeColor="accent3" w:themeShade="BF"/>
        </w:rPr>
        <w:t>del p</w:t>
      </w:r>
      <w:r w:rsidR="00BD313D" w:rsidRPr="00470049">
        <w:rPr>
          <w:rFonts w:ascii="Calibri" w:hAnsi="Calibri" w:cs="Times New Roman"/>
          <w:b/>
          <w:sz w:val="28"/>
          <w:szCs w:val="28"/>
          <w:u w:val="single" w:color="76923C" w:themeColor="accent3" w:themeShade="BF"/>
        </w:rPr>
        <w:t>rograma</w:t>
      </w:r>
    </w:p>
    <w:p w:rsidR="00881448" w:rsidRDefault="00BD313D" w:rsidP="00881448">
      <w:pPr>
        <w:pStyle w:val="ListParagraph"/>
        <w:numPr>
          <w:ilvl w:val="0"/>
          <w:numId w:val="1"/>
        </w:numPr>
        <w:rPr>
          <w:rFonts w:ascii="Calibri" w:hAnsi="Calibri" w:cs="Times New Roman"/>
          <w:lang w:val="es-MX"/>
        </w:rPr>
      </w:pPr>
      <w:r w:rsidRPr="00081D5F">
        <w:rPr>
          <w:rFonts w:ascii="Calibri" w:hAnsi="Calibri" w:cs="Times New Roman"/>
          <w:lang w:val="es-MX"/>
        </w:rPr>
        <w:t xml:space="preserve">El programa de </w:t>
      </w:r>
      <w:r w:rsidRPr="00081D5F">
        <w:rPr>
          <w:rFonts w:ascii="Calibri" w:hAnsi="Calibri" w:cs="Times New Roman"/>
          <w:i/>
          <w:lang w:val="es-MX"/>
        </w:rPr>
        <w:t>Right on the Money</w:t>
      </w:r>
      <w:r w:rsidRPr="00081D5F">
        <w:rPr>
          <w:rFonts w:ascii="Calibri" w:hAnsi="Calibri" w:cs="Times New Roman"/>
          <w:lang w:val="es-MX"/>
        </w:rPr>
        <w:t xml:space="preserve"> consiste de cuatro sesiones de 90 minutos. Cada sesión empieza con </w:t>
      </w:r>
      <w:r w:rsidR="00090088">
        <w:rPr>
          <w:rFonts w:ascii="Calibri" w:hAnsi="Calibri" w:cs="Times New Roman"/>
          <w:lang w:val="es-MX"/>
        </w:rPr>
        <w:t>t</w:t>
      </w:r>
      <w:r w:rsidR="00AE0471">
        <w:rPr>
          <w:rFonts w:ascii="Calibri" w:hAnsi="Calibri" w:cs="Times New Roman"/>
          <w:lang w:val="es-MX"/>
        </w:rPr>
        <w:t>iempo para la f</w:t>
      </w:r>
      <w:r w:rsidRPr="00081D5F">
        <w:rPr>
          <w:rFonts w:ascii="Calibri" w:hAnsi="Calibri" w:cs="Times New Roman"/>
          <w:lang w:val="es-MX"/>
        </w:rPr>
        <w:t xml:space="preserve">amilia después de lo cual los niños y los padres van a </w:t>
      </w:r>
      <w:r w:rsidR="00081D5F" w:rsidRPr="00081D5F">
        <w:rPr>
          <w:rFonts w:ascii="Calibri" w:hAnsi="Calibri" w:cs="Times New Roman"/>
          <w:lang w:val="es-MX"/>
        </w:rPr>
        <w:t>c</w:t>
      </w:r>
      <w:r w:rsidR="002B24CA">
        <w:rPr>
          <w:rFonts w:ascii="Calibri" w:hAnsi="Calibri" w:cs="Times New Roman"/>
          <w:lang w:val="es-MX"/>
        </w:rPr>
        <w:t>uartos distintos para la lectura</w:t>
      </w:r>
      <w:r w:rsidR="00081D5F" w:rsidRPr="00081D5F">
        <w:rPr>
          <w:rFonts w:ascii="Calibri" w:hAnsi="Calibri" w:cs="Times New Roman"/>
          <w:lang w:val="es-MX"/>
        </w:rPr>
        <w:t xml:space="preserve"> del día. Cada sesión tiene un tema diferente que </w:t>
      </w:r>
      <w:r w:rsidR="001D1437">
        <w:rPr>
          <w:rFonts w:ascii="Calibri" w:hAnsi="Calibri" w:cs="Times New Roman"/>
          <w:lang w:val="es-MX"/>
        </w:rPr>
        <w:t>está adaptado</w:t>
      </w:r>
      <w:r w:rsidR="00081D5F">
        <w:rPr>
          <w:rFonts w:ascii="Calibri" w:hAnsi="Calibri" w:cs="Times New Roman"/>
          <w:lang w:val="es-MX"/>
        </w:rPr>
        <w:t xml:space="preserve"> a las necesidades de los padres y niños. Los temas de cada sesión son:</w:t>
      </w:r>
    </w:p>
    <w:p w:rsidR="00881448" w:rsidRPr="00881448" w:rsidRDefault="00881448" w:rsidP="00881448">
      <w:pPr>
        <w:pStyle w:val="ListParagraph"/>
        <w:rPr>
          <w:rFonts w:ascii="Calibri" w:hAnsi="Calibri" w:cs="Times New Roman"/>
          <w:lang w:val="es-MX"/>
        </w:rPr>
      </w:pPr>
    </w:p>
    <w:tbl>
      <w:tblPr>
        <w:tblStyle w:val="TableGrid"/>
        <w:tblW w:w="0" w:type="auto"/>
        <w:tblInd w:w="720" w:type="dxa"/>
        <w:tblLook w:val="04A0"/>
      </w:tblPr>
      <w:tblGrid>
        <w:gridCol w:w="905"/>
        <w:gridCol w:w="3396"/>
        <w:gridCol w:w="3271"/>
      </w:tblGrid>
      <w:tr w:rsidR="00881448" w:rsidRPr="00470049" w:rsidTr="00881448">
        <w:tc>
          <w:tcPr>
            <w:tcW w:w="905" w:type="dxa"/>
            <w:shd w:val="clear" w:color="auto" w:fill="76923C" w:themeFill="accent3" w:themeFillShade="BF"/>
          </w:tcPr>
          <w:p w:rsidR="00881448" w:rsidRPr="00881448" w:rsidRDefault="00881448" w:rsidP="00881448">
            <w:pPr>
              <w:pStyle w:val="ListParagraph"/>
              <w:ind w:left="0"/>
              <w:jc w:val="center"/>
              <w:rPr>
                <w:rFonts w:ascii="Calibri" w:hAnsi="Calibri" w:cs="Times New Roman"/>
                <w:b/>
                <w:lang w:val="es-MX"/>
              </w:rPr>
            </w:pPr>
            <w:r w:rsidRPr="00881448">
              <w:rPr>
                <w:rFonts w:ascii="Calibri" w:hAnsi="Calibri" w:cs="Times New Roman"/>
                <w:b/>
                <w:lang w:val="es-MX"/>
              </w:rPr>
              <w:t>Sesión</w:t>
            </w:r>
          </w:p>
        </w:tc>
        <w:tc>
          <w:tcPr>
            <w:tcW w:w="3396" w:type="dxa"/>
            <w:shd w:val="clear" w:color="auto" w:fill="76923C" w:themeFill="accent3" w:themeFillShade="BF"/>
          </w:tcPr>
          <w:p w:rsidR="00881448" w:rsidRPr="00881448" w:rsidRDefault="00881448" w:rsidP="002B24CA">
            <w:pPr>
              <w:pStyle w:val="ListParagraph"/>
              <w:ind w:left="0"/>
              <w:rPr>
                <w:rFonts w:ascii="Calibri" w:hAnsi="Calibri" w:cs="Times New Roman"/>
                <w:b/>
                <w:lang w:val="es-MX"/>
              </w:rPr>
            </w:pPr>
            <w:r w:rsidRPr="00881448">
              <w:rPr>
                <w:rFonts w:ascii="Calibri" w:hAnsi="Calibri" w:cs="Times New Roman"/>
                <w:b/>
                <w:lang w:val="es-MX"/>
              </w:rPr>
              <w:t>Tema para la lec</w:t>
            </w:r>
            <w:r w:rsidR="002B24CA">
              <w:rPr>
                <w:rFonts w:ascii="Calibri" w:hAnsi="Calibri" w:cs="Times New Roman"/>
                <w:b/>
                <w:lang w:val="es-MX"/>
              </w:rPr>
              <w:t>tura</w:t>
            </w:r>
            <w:r w:rsidRPr="00881448">
              <w:rPr>
                <w:rFonts w:ascii="Calibri" w:hAnsi="Calibri" w:cs="Times New Roman"/>
                <w:b/>
                <w:lang w:val="es-MX"/>
              </w:rPr>
              <w:t xml:space="preserve"> de los padres</w:t>
            </w:r>
          </w:p>
        </w:tc>
        <w:tc>
          <w:tcPr>
            <w:tcW w:w="3271" w:type="dxa"/>
            <w:shd w:val="clear" w:color="auto" w:fill="76923C" w:themeFill="accent3" w:themeFillShade="BF"/>
          </w:tcPr>
          <w:p w:rsidR="00881448" w:rsidRPr="00881448" w:rsidRDefault="002B24CA" w:rsidP="002B24CA">
            <w:pPr>
              <w:pStyle w:val="ListParagraph"/>
              <w:ind w:left="0"/>
              <w:rPr>
                <w:rFonts w:ascii="Calibri" w:hAnsi="Calibri" w:cs="Times New Roman"/>
                <w:b/>
                <w:lang w:val="es-MX"/>
              </w:rPr>
            </w:pPr>
            <w:r>
              <w:rPr>
                <w:rFonts w:ascii="Calibri" w:hAnsi="Calibri" w:cs="Times New Roman"/>
                <w:b/>
                <w:lang w:val="es-MX"/>
              </w:rPr>
              <w:t>Tema para la lectura</w:t>
            </w:r>
            <w:r w:rsidR="00881448" w:rsidRPr="00881448">
              <w:rPr>
                <w:rFonts w:ascii="Calibri" w:hAnsi="Calibri" w:cs="Times New Roman"/>
                <w:b/>
                <w:lang w:val="es-MX"/>
              </w:rPr>
              <w:t xml:space="preserve"> </w:t>
            </w:r>
            <w:r>
              <w:rPr>
                <w:rFonts w:ascii="Calibri" w:hAnsi="Calibri" w:cs="Times New Roman"/>
                <w:b/>
                <w:lang w:val="es-MX"/>
              </w:rPr>
              <w:t>infantil</w:t>
            </w:r>
          </w:p>
        </w:tc>
      </w:tr>
      <w:tr w:rsidR="00881448" w:rsidTr="00881448">
        <w:tc>
          <w:tcPr>
            <w:tcW w:w="905" w:type="dxa"/>
          </w:tcPr>
          <w:p w:rsidR="00881448" w:rsidRDefault="00881448" w:rsidP="00881448">
            <w:pPr>
              <w:pStyle w:val="ListParagraph"/>
              <w:ind w:left="0"/>
              <w:jc w:val="center"/>
              <w:rPr>
                <w:rFonts w:ascii="Calibri" w:hAnsi="Calibri" w:cs="Times New Roman"/>
                <w:lang w:val="es-MX"/>
              </w:rPr>
            </w:pPr>
            <w:r>
              <w:rPr>
                <w:rFonts w:ascii="Calibri" w:hAnsi="Calibri" w:cs="Times New Roman"/>
                <w:lang w:val="es-MX"/>
              </w:rPr>
              <w:t>1</w:t>
            </w:r>
          </w:p>
        </w:tc>
        <w:tc>
          <w:tcPr>
            <w:tcW w:w="3396" w:type="dxa"/>
          </w:tcPr>
          <w:p w:rsidR="00881448" w:rsidRDefault="00881448" w:rsidP="00081D5F">
            <w:pPr>
              <w:pStyle w:val="ListParagraph"/>
              <w:ind w:left="0"/>
              <w:rPr>
                <w:rFonts w:ascii="Calibri" w:hAnsi="Calibri" w:cs="Times New Roman"/>
                <w:lang w:val="es-MX"/>
              </w:rPr>
            </w:pPr>
            <w:r>
              <w:rPr>
                <w:rFonts w:ascii="Calibri" w:hAnsi="Calibri" w:cs="Times New Roman"/>
                <w:lang w:val="es-MX"/>
              </w:rPr>
              <w:t>Planear para tener éxito financiero</w:t>
            </w:r>
          </w:p>
        </w:tc>
        <w:tc>
          <w:tcPr>
            <w:tcW w:w="3271" w:type="dxa"/>
          </w:tcPr>
          <w:p w:rsidR="00881448" w:rsidRDefault="00881448" w:rsidP="00081D5F">
            <w:pPr>
              <w:pStyle w:val="ListParagraph"/>
              <w:ind w:left="0"/>
              <w:rPr>
                <w:rFonts w:ascii="Calibri" w:hAnsi="Calibri" w:cs="Times New Roman"/>
                <w:lang w:val="es-MX"/>
              </w:rPr>
            </w:pPr>
            <w:r>
              <w:rPr>
                <w:rFonts w:ascii="Calibri" w:hAnsi="Calibri" w:cs="Times New Roman"/>
                <w:lang w:val="es-MX"/>
              </w:rPr>
              <w:t>Ganar dinero</w:t>
            </w:r>
          </w:p>
        </w:tc>
      </w:tr>
      <w:tr w:rsidR="00881448" w:rsidTr="00881448">
        <w:tc>
          <w:tcPr>
            <w:tcW w:w="905" w:type="dxa"/>
          </w:tcPr>
          <w:p w:rsidR="00881448" w:rsidRDefault="00881448" w:rsidP="00881448">
            <w:pPr>
              <w:pStyle w:val="ListParagraph"/>
              <w:ind w:left="0"/>
              <w:jc w:val="center"/>
              <w:rPr>
                <w:rFonts w:ascii="Calibri" w:hAnsi="Calibri" w:cs="Times New Roman"/>
                <w:lang w:val="es-MX"/>
              </w:rPr>
            </w:pPr>
            <w:r>
              <w:rPr>
                <w:rFonts w:ascii="Calibri" w:hAnsi="Calibri" w:cs="Times New Roman"/>
                <w:lang w:val="es-MX"/>
              </w:rPr>
              <w:t>2</w:t>
            </w:r>
          </w:p>
        </w:tc>
        <w:tc>
          <w:tcPr>
            <w:tcW w:w="3396" w:type="dxa"/>
          </w:tcPr>
          <w:p w:rsidR="00881448" w:rsidRDefault="00881448" w:rsidP="00081D5F">
            <w:pPr>
              <w:pStyle w:val="ListParagraph"/>
              <w:ind w:left="0"/>
              <w:rPr>
                <w:rFonts w:ascii="Calibri" w:hAnsi="Calibri" w:cs="Times New Roman"/>
                <w:lang w:val="es-MX"/>
              </w:rPr>
            </w:pPr>
            <w:r>
              <w:rPr>
                <w:rFonts w:ascii="Calibri" w:hAnsi="Calibri" w:cs="Times New Roman"/>
                <w:lang w:val="es-MX"/>
              </w:rPr>
              <w:t>Planear gastos</w:t>
            </w:r>
          </w:p>
        </w:tc>
        <w:tc>
          <w:tcPr>
            <w:tcW w:w="3271" w:type="dxa"/>
          </w:tcPr>
          <w:p w:rsidR="00881448" w:rsidRDefault="00881448" w:rsidP="00081D5F">
            <w:pPr>
              <w:pStyle w:val="ListParagraph"/>
              <w:ind w:left="0"/>
              <w:rPr>
                <w:rFonts w:ascii="Calibri" w:hAnsi="Calibri" w:cs="Times New Roman"/>
                <w:lang w:val="es-MX"/>
              </w:rPr>
            </w:pPr>
            <w:r>
              <w:rPr>
                <w:rFonts w:ascii="Calibri" w:hAnsi="Calibri" w:cs="Times New Roman"/>
                <w:lang w:val="es-MX"/>
              </w:rPr>
              <w:t>Gastar dinero</w:t>
            </w:r>
          </w:p>
        </w:tc>
      </w:tr>
      <w:tr w:rsidR="00881448" w:rsidTr="00881448">
        <w:tc>
          <w:tcPr>
            <w:tcW w:w="905" w:type="dxa"/>
          </w:tcPr>
          <w:p w:rsidR="00881448" w:rsidRDefault="00881448" w:rsidP="00881448">
            <w:pPr>
              <w:pStyle w:val="ListParagraph"/>
              <w:ind w:left="0"/>
              <w:jc w:val="center"/>
              <w:rPr>
                <w:rFonts w:ascii="Calibri" w:hAnsi="Calibri" w:cs="Times New Roman"/>
                <w:lang w:val="es-MX"/>
              </w:rPr>
            </w:pPr>
            <w:r>
              <w:rPr>
                <w:rFonts w:ascii="Calibri" w:hAnsi="Calibri" w:cs="Times New Roman"/>
                <w:lang w:val="es-MX"/>
              </w:rPr>
              <w:t>3</w:t>
            </w:r>
          </w:p>
        </w:tc>
        <w:tc>
          <w:tcPr>
            <w:tcW w:w="3396" w:type="dxa"/>
          </w:tcPr>
          <w:p w:rsidR="00881448" w:rsidRDefault="00881448" w:rsidP="00081D5F">
            <w:pPr>
              <w:pStyle w:val="ListParagraph"/>
              <w:ind w:left="0"/>
              <w:rPr>
                <w:rFonts w:ascii="Calibri" w:hAnsi="Calibri" w:cs="Times New Roman"/>
                <w:lang w:val="es-MX"/>
              </w:rPr>
            </w:pPr>
            <w:r>
              <w:rPr>
                <w:rFonts w:ascii="Calibri" w:hAnsi="Calibri" w:cs="Times New Roman"/>
                <w:lang w:val="es-MX"/>
              </w:rPr>
              <w:t>Planear ahorros</w:t>
            </w:r>
          </w:p>
        </w:tc>
        <w:tc>
          <w:tcPr>
            <w:tcW w:w="3271" w:type="dxa"/>
          </w:tcPr>
          <w:p w:rsidR="00881448" w:rsidRDefault="00881448" w:rsidP="00081D5F">
            <w:pPr>
              <w:pStyle w:val="ListParagraph"/>
              <w:ind w:left="0"/>
              <w:rPr>
                <w:rFonts w:ascii="Calibri" w:hAnsi="Calibri" w:cs="Times New Roman"/>
                <w:lang w:val="es-MX"/>
              </w:rPr>
            </w:pPr>
            <w:r>
              <w:rPr>
                <w:rFonts w:ascii="Calibri" w:hAnsi="Calibri" w:cs="Times New Roman"/>
                <w:lang w:val="es-MX"/>
              </w:rPr>
              <w:t>Ahorrar dinero</w:t>
            </w:r>
          </w:p>
        </w:tc>
      </w:tr>
      <w:tr w:rsidR="00881448" w:rsidTr="00881448">
        <w:tc>
          <w:tcPr>
            <w:tcW w:w="905" w:type="dxa"/>
          </w:tcPr>
          <w:p w:rsidR="00881448" w:rsidRDefault="00881448" w:rsidP="00881448">
            <w:pPr>
              <w:pStyle w:val="ListParagraph"/>
              <w:ind w:left="0"/>
              <w:jc w:val="center"/>
              <w:rPr>
                <w:rFonts w:ascii="Calibri" w:hAnsi="Calibri" w:cs="Times New Roman"/>
                <w:lang w:val="es-MX"/>
              </w:rPr>
            </w:pPr>
            <w:r>
              <w:rPr>
                <w:rFonts w:ascii="Calibri" w:hAnsi="Calibri" w:cs="Times New Roman"/>
                <w:lang w:val="es-MX"/>
              </w:rPr>
              <w:t>4</w:t>
            </w:r>
          </w:p>
        </w:tc>
        <w:tc>
          <w:tcPr>
            <w:tcW w:w="3396" w:type="dxa"/>
          </w:tcPr>
          <w:p w:rsidR="00881448" w:rsidRDefault="00881448" w:rsidP="00081D5F">
            <w:pPr>
              <w:pStyle w:val="ListParagraph"/>
              <w:ind w:left="0"/>
              <w:rPr>
                <w:rFonts w:ascii="Calibri" w:hAnsi="Calibri" w:cs="Times New Roman"/>
                <w:lang w:val="es-MX"/>
              </w:rPr>
            </w:pPr>
            <w:r>
              <w:rPr>
                <w:rFonts w:ascii="Calibri" w:hAnsi="Calibri" w:cs="Times New Roman"/>
                <w:lang w:val="es-MX"/>
              </w:rPr>
              <w:t xml:space="preserve">Planear </w:t>
            </w:r>
            <w:r w:rsidR="00090088">
              <w:rPr>
                <w:rFonts w:ascii="Calibri" w:hAnsi="Calibri" w:cs="Times New Roman"/>
                <w:lang w:val="es-MX"/>
              </w:rPr>
              <w:t>préstamo</w:t>
            </w:r>
          </w:p>
        </w:tc>
        <w:tc>
          <w:tcPr>
            <w:tcW w:w="3271" w:type="dxa"/>
          </w:tcPr>
          <w:p w:rsidR="00881448" w:rsidRDefault="00881448" w:rsidP="00081D5F">
            <w:pPr>
              <w:pStyle w:val="ListParagraph"/>
              <w:ind w:left="0"/>
              <w:rPr>
                <w:rFonts w:ascii="Calibri" w:hAnsi="Calibri" w:cs="Times New Roman"/>
                <w:lang w:val="es-MX"/>
              </w:rPr>
            </w:pPr>
            <w:r>
              <w:rPr>
                <w:rFonts w:ascii="Calibri" w:hAnsi="Calibri" w:cs="Times New Roman"/>
                <w:lang w:val="es-MX"/>
              </w:rPr>
              <w:t>Prestar dinero</w:t>
            </w:r>
          </w:p>
        </w:tc>
      </w:tr>
    </w:tbl>
    <w:p w:rsidR="00081D5F" w:rsidRDefault="00081D5F" w:rsidP="00881448">
      <w:pPr>
        <w:rPr>
          <w:rFonts w:ascii="Calibri" w:hAnsi="Calibri" w:cs="Times New Roman"/>
          <w:lang w:val="es-MX"/>
        </w:rPr>
      </w:pPr>
    </w:p>
    <w:p w:rsidR="00881448" w:rsidRDefault="002B24CA" w:rsidP="00881448">
      <w:pPr>
        <w:pStyle w:val="ListParagraph"/>
        <w:numPr>
          <w:ilvl w:val="1"/>
          <w:numId w:val="1"/>
        </w:numPr>
        <w:rPr>
          <w:rFonts w:ascii="Calibri" w:hAnsi="Calibri" w:cs="Times New Roman"/>
          <w:lang w:val="es-MX"/>
        </w:rPr>
      </w:pPr>
      <w:r>
        <w:rPr>
          <w:rFonts w:ascii="Calibri" w:hAnsi="Calibri" w:cs="Times New Roman"/>
          <w:lang w:val="es-MX"/>
        </w:rPr>
        <w:t>Lo siguiente es u</w:t>
      </w:r>
      <w:r w:rsidR="00881448">
        <w:rPr>
          <w:rFonts w:ascii="Calibri" w:hAnsi="Calibri" w:cs="Times New Roman"/>
          <w:lang w:val="es-MX"/>
        </w:rPr>
        <w:t xml:space="preserve">n ejemplo del horario para cada sesión </w:t>
      </w:r>
    </w:p>
    <w:p w:rsidR="00881448" w:rsidRDefault="00881448" w:rsidP="00881448">
      <w:pPr>
        <w:pStyle w:val="ListParagraph"/>
        <w:ind w:left="1080"/>
        <w:rPr>
          <w:rFonts w:ascii="Calibri" w:hAnsi="Calibri" w:cs="Times New Roman"/>
          <w:lang w:val="es-MX"/>
        </w:rPr>
      </w:pPr>
    </w:p>
    <w:tbl>
      <w:tblPr>
        <w:tblStyle w:val="TableGrid"/>
        <w:tblW w:w="9477" w:type="dxa"/>
        <w:tblInd w:w="621" w:type="dxa"/>
        <w:tblLook w:val="04A0"/>
      </w:tblPr>
      <w:tblGrid>
        <w:gridCol w:w="2712"/>
        <w:gridCol w:w="2712"/>
        <w:gridCol w:w="4053"/>
      </w:tblGrid>
      <w:tr w:rsidR="00881448" w:rsidTr="00C5171D">
        <w:tc>
          <w:tcPr>
            <w:tcW w:w="2712" w:type="dxa"/>
            <w:shd w:val="clear" w:color="auto" w:fill="76923C" w:themeFill="accent3" w:themeFillShade="BF"/>
          </w:tcPr>
          <w:p w:rsidR="00881448" w:rsidRPr="00AE0471" w:rsidRDefault="00881448" w:rsidP="00AE0471">
            <w:pPr>
              <w:pStyle w:val="ListParagraph"/>
              <w:ind w:left="0"/>
              <w:jc w:val="center"/>
              <w:rPr>
                <w:rFonts w:ascii="Calibri" w:hAnsi="Calibri" w:cs="Times New Roman"/>
                <w:b/>
                <w:lang w:val="es-MX"/>
              </w:rPr>
            </w:pPr>
            <w:r w:rsidRPr="00AE0471">
              <w:rPr>
                <w:rFonts w:ascii="Calibri" w:hAnsi="Calibri" w:cs="Times New Roman"/>
                <w:b/>
                <w:lang w:val="es-MX"/>
              </w:rPr>
              <w:t>Duración</w:t>
            </w:r>
          </w:p>
        </w:tc>
        <w:tc>
          <w:tcPr>
            <w:tcW w:w="2712" w:type="dxa"/>
            <w:shd w:val="clear" w:color="auto" w:fill="76923C" w:themeFill="accent3" w:themeFillShade="BF"/>
          </w:tcPr>
          <w:p w:rsidR="00881448" w:rsidRPr="00AE0471" w:rsidRDefault="00881448" w:rsidP="00AE0471">
            <w:pPr>
              <w:pStyle w:val="ListParagraph"/>
              <w:ind w:left="0"/>
              <w:jc w:val="center"/>
              <w:rPr>
                <w:rFonts w:ascii="Calibri" w:hAnsi="Calibri" w:cs="Times New Roman"/>
                <w:b/>
                <w:lang w:val="es-MX"/>
              </w:rPr>
            </w:pPr>
            <w:r w:rsidRPr="00AE0471">
              <w:rPr>
                <w:rFonts w:ascii="Calibri" w:hAnsi="Calibri" w:cs="Times New Roman"/>
                <w:b/>
                <w:lang w:val="es-MX"/>
              </w:rPr>
              <w:t>Actividad</w:t>
            </w:r>
          </w:p>
        </w:tc>
        <w:tc>
          <w:tcPr>
            <w:tcW w:w="4053" w:type="dxa"/>
            <w:shd w:val="clear" w:color="auto" w:fill="76923C" w:themeFill="accent3" w:themeFillShade="BF"/>
          </w:tcPr>
          <w:p w:rsidR="00881448" w:rsidRPr="00AE0471" w:rsidRDefault="00881448" w:rsidP="00AE0471">
            <w:pPr>
              <w:pStyle w:val="ListParagraph"/>
              <w:ind w:left="0"/>
              <w:jc w:val="center"/>
              <w:rPr>
                <w:rFonts w:ascii="Calibri" w:hAnsi="Calibri" w:cs="Times New Roman"/>
                <w:b/>
                <w:lang w:val="es-MX"/>
              </w:rPr>
            </w:pPr>
            <w:r w:rsidRPr="00AE0471">
              <w:rPr>
                <w:rFonts w:ascii="Calibri" w:hAnsi="Calibri" w:cs="Times New Roman"/>
                <w:b/>
                <w:lang w:val="es-MX"/>
              </w:rPr>
              <w:t>Descripción</w:t>
            </w:r>
          </w:p>
        </w:tc>
      </w:tr>
      <w:tr w:rsidR="00881448" w:rsidRPr="00470049" w:rsidTr="00C5171D">
        <w:tc>
          <w:tcPr>
            <w:tcW w:w="2712" w:type="dxa"/>
          </w:tcPr>
          <w:p w:rsidR="00881448" w:rsidRDefault="00AE0471" w:rsidP="00881448">
            <w:pPr>
              <w:pStyle w:val="ListParagraph"/>
              <w:ind w:left="0"/>
              <w:rPr>
                <w:rFonts w:ascii="Calibri" w:hAnsi="Calibri" w:cs="Times New Roman"/>
                <w:lang w:val="es-MX"/>
              </w:rPr>
            </w:pPr>
            <w:r>
              <w:rPr>
                <w:rFonts w:ascii="Calibri" w:hAnsi="Calibri" w:cs="Times New Roman"/>
                <w:lang w:val="es-MX"/>
              </w:rPr>
              <w:t>Hasta 30 minutos</w:t>
            </w:r>
          </w:p>
        </w:tc>
        <w:tc>
          <w:tcPr>
            <w:tcW w:w="2712" w:type="dxa"/>
          </w:tcPr>
          <w:p w:rsidR="00881448" w:rsidRDefault="00AE0471" w:rsidP="00881448">
            <w:pPr>
              <w:pStyle w:val="ListParagraph"/>
              <w:ind w:left="0"/>
              <w:rPr>
                <w:rFonts w:ascii="Calibri" w:hAnsi="Calibri" w:cs="Times New Roman"/>
                <w:lang w:val="es-MX"/>
              </w:rPr>
            </w:pPr>
            <w:r>
              <w:rPr>
                <w:rFonts w:ascii="Calibri" w:hAnsi="Calibri" w:cs="Times New Roman"/>
                <w:lang w:val="es-MX"/>
              </w:rPr>
              <w:t>Tiempo para la familia</w:t>
            </w:r>
          </w:p>
        </w:tc>
        <w:tc>
          <w:tcPr>
            <w:tcW w:w="4053" w:type="dxa"/>
          </w:tcPr>
          <w:p w:rsidR="00881448" w:rsidRDefault="00AE0471" w:rsidP="002B24CA">
            <w:pPr>
              <w:pStyle w:val="ListParagraph"/>
              <w:ind w:left="0"/>
              <w:rPr>
                <w:rFonts w:ascii="Calibri" w:hAnsi="Calibri" w:cs="Times New Roman"/>
                <w:lang w:val="es-MX"/>
              </w:rPr>
            </w:pPr>
            <w:r>
              <w:rPr>
                <w:rFonts w:ascii="Calibri" w:hAnsi="Calibri" w:cs="Times New Roman"/>
                <w:lang w:val="es-MX"/>
              </w:rPr>
              <w:t xml:space="preserve">Los padres y </w:t>
            </w:r>
            <w:r w:rsidR="00090088">
              <w:rPr>
                <w:rFonts w:ascii="Calibri" w:hAnsi="Calibri" w:cs="Times New Roman"/>
                <w:lang w:val="es-MX"/>
              </w:rPr>
              <w:t xml:space="preserve">los </w:t>
            </w:r>
            <w:r>
              <w:rPr>
                <w:rFonts w:ascii="Calibri" w:hAnsi="Calibri" w:cs="Times New Roman"/>
                <w:lang w:val="es-MX"/>
              </w:rPr>
              <w:t xml:space="preserve">niños se juntan en el mismo cuarto. Durante </w:t>
            </w:r>
            <w:r w:rsidR="001954AE">
              <w:rPr>
                <w:rFonts w:ascii="Calibri" w:hAnsi="Calibri" w:cs="Times New Roman"/>
                <w:lang w:val="es-MX"/>
              </w:rPr>
              <w:t xml:space="preserve">este </w:t>
            </w:r>
            <w:r w:rsidR="002B24CA">
              <w:rPr>
                <w:rFonts w:ascii="Calibri" w:hAnsi="Calibri" w:cs="Times New Roman"/>
                <w:lang w:val="es-MX"/>
              </w:rPr>
              <w:t>períod</w:t>
            </w:r>
            <w:r w:rsidR="00470049">
              <w:rPr>
                <w:rFonts w:ascii="Calibri" w:hAnsi="Calibri" w:cs="Times New Roman"/>
                <w:lang w:val="es-MX"/>
              </w:rPr>
              <w:t xml:space="preserve">o, </w:t>
            </w:r>
            <w:r w:rsidR="001954AE">
              <w:rPr>
                <w:rFonts w:ascii="Calibri" w:hAnsi="Calibri" w:cs="Times New Roman"/>
                <w:lang w:val="es-MX"/>
              </w:rPr>
              <w:t xml:space="preserve"> disfrutan de una merienda </w:t>
            </w:r>
            <w:r>
              <w:rPr>
                <w:rFonts w:ascii="Calibri" w:hAnsi="Calibri" w:cs="Times New Roman"/>
                <w:lang w:val="es-MX"/>
              </w:rPr>
              <w:t>y el/la líder del programa lee un cuento que se empleará para la l</w:t>
            </w:r>
            <w:r w:rsidR="00417A9D">
              <w:rPr>
                <w:rFonts w:ascii="Calibri" w:hAnsi="Calibri" w:cs="Times New Roman"/>
                <w:lang w:val="es-MX"/>
              </w:rPr>
              <w:t>ectura</w:t>
            </w:r>
            <w:r>
              <w:rPr>
                <w:rFonts w:ascii="Calibri" w:hAnsi="Calibri" w:cs="Times New Roman"/>
                <w:lang w:val="es-MX"/>
              </w:rPr>
              <w:t xml:space="preserve"> de los niños. </w:t>
            </w:r>
            <w:r w:rsidR="00090088">
              <w:rPr>
                <w:rFonts w:ascii="Calibri" w:hAnsi="Calibri" w:cs="Times New Roman"/>
                <w:lang w:val="es-MX"/>
              </w:rPr>
              <w:t xml:space="preserve">De esta manera los padres se familiarizan con </w:t>
            </w:r>
            <w:r>
              <w:rPr>
                <w:rFonts w:ascii="Calibri" w:hAnsi="Calibri" w:cs="Times New Roman"/>
                <w:lang w:val="es-MX"/>
              </w:rPr>
              <w:t xml:space="preserve">el material para que ellos pueden hablar del libro con sus niños en casa y el/la líder del programa tiene la oportunidad de demostrar como leer para que </w:t>
            </w:r>
            <w:r w:rsidR="002B24CA">
              <w:rPr>
                <w:rFonts w:ascii="Calibri" w:hAnsi="Calibri" w:cs="Times New Roman"/>
                <w:lang w:val="es-MX"/>
              </w:rPr>
              <w:t xml:space="preserve">los </w:t>
            </w:r>
            <w:r>
              <w:rPr>
                <w:rFonts w:ascii="Calibri" w:hAnsi="Calibri" w:cs="Times New Roman"/>
                <w:lang w:val="es-MX"/>
              </w:rPr>
              <w:t>niños entiendan el libro.</w:t>
            </w:r>
            <w:r w:rsidR="002B24CA">
              <w:rPr>
                <w:rFonts w:ascii="Calibri" w:hAnsi="Calibri" w:cs="Times New Roman"/>
                <w:lang w:val="es-MX"/>
              </w:rPr>
              <w:t xml:space="preserve"> </w:t>
            </w:r>
          </w:p>
        </w:tc>
      </w:tr>
      <w:tr w:rsidR="00881448" w:rsidRPr="00470049" w:rsidTr="00C5171D">
        <w:tc>
          <w:tcPr>
            <w:tcW w:w="2712" w:type="dxa"/>
          </w:tcPr>
          <w:p w:rsidR="00881448" w:rsidRDefault="00AE0471" w:rsidP="00881448">
            <w:pPr>
              <w:pStyle w:val="ListParagraph"/>
              <w:ind w:left="0"/>
              <w:rPr>
                <w:rFonts w:ascii="Calibri" w:hAnsi="Calibri" w:cs="Times New Roman"/>
                <w:lang w:val="es-MX"/>
              </w:rPr>
            </w:pPr>
            <w:r>
              <w:rPr>
                <w:rFonts w:ascii="Calibri" w:hAnsi="Calibri" w:cs="Times New Roman"/>
                <w:lang w:val="es-MX"/>
              </w:rPr>
              <w:t>60 minutos</w:t>
            </w:r>
          </w:p>
        </w:tc>
        <w:tc>
          <w:tcPr>
            <w:tcW w:w="2712" w:type="dxa"/>
          </w:tcPr>
          <w:p w:rsidR="00881448" w:rsidRDefault="00AE0471" w:rsidP="002B24CA">
            <w:pPr>
              <w:pStyle w:val="ListParagraph"/>
              <w:ind w:left="0"/>
              <w:rPr>
                <w:rFonts w:ascii="Calibri" w:hAnsi="Calibri" w:cs="Times New Roman"/>
                <w:lang w:val="es-MX"/>
              </w:rPr>
            </w:pPr>
            <w:r>
              <w:rPr>
                <w:rFonts w:ascii="Calibri" w:hAnsi="Calibri" w:cs="Times New Roman"/>
                <w:lang w:val="es-MX"/>
              </w:rPr>
              <w:t>Lec</w:t>
            </w:r>
            <w:r w:rsidR="002B24CA">
              <w:rPr>
                <w:rFonts w:ascii="Calibri" w:hAnsi="Calibri" w:cs="Times New Roman"/>
                <w:lang w:val="es-MX"/>
              </w:rPr>
              <w:t>tura</w:t>
            </w:r>
            <w:r>
              <w:rPr>
                <w:rFonts w:ascii="Calibri" w:hAnsi="Calibri" w:cs="Times New Roman"/>
                <w:lang w:val="es-MX"/>
              </w:rPr>
              <w:t>s para los niños y los padres</w:t>
            </w:r>
          </w:p>
        </w:tc>
        <w:tc>
          <w:tcPr>
            <w:tcW w:w="4053" w:type="dxa"/>
          </w:tcPr>
          <w:p w:rsidR="00881448" w:rsidRDefault="00AE0471" w:rsidP="00417A9D">
            <w:pPr>
              <w:pStyle w:val="ListParagraph"/>
              <w:ind w:left="0"/>
              <w:rPr>
                <w:rFonts w:ascii="Calibri" w:hAnsi="Calibri" w:cs="Times New Roman"/>
                <w:lang w:val="es-MX"/>
              </w:rPr>
            </w:pPr>
            <w:r>
              <w:rPr>
                <w:rFonts w:ascii="Calibri" w:hAnsi="Calibri" w:cs="Times New Roman"/>
                <w:lang w:val="es-MX"/>
              </w:rPr>
              <w:t xml:space="preserve">Los padres y los niños </w:t>
            </w:r>
            <w:r w:rsidR="00C5171D">
              <w:rPr>
                <w:rFonts w:ascii="Calibri" w:hAnsi="Calibri" w:cs="Times New Roman"/>
                <w:lang w:val="es-MX"/>
              </w:rPr>
              <w:t xml:space="preserve">se separan y </w:t>
            </w:r>
            <w:r>
              <w:rPr>
                <w:rFonts w:ascii="Calibri" w:hAnsi="Calibri" w:cs="Times New Roman"/>
                <w:lang w:val="es-MX"/>
              </w:rPr>
              <w:t xml:space="preserve">van a cuartos distintos para sus </w:t>
            </w:r>
            <w:r w:rsidR="00417A9D">
              <w:rPr>
                <w:rFonts w:ascii="Calibri" w:hAnsi="Calibri" w:cs="Times New Roman"/>
                <w:lang w:val="es-MX"/>
              </w:rPr>
              <w:t xml:space="preserve">propias </w:t>
            </w:r>
            <w:r>
              <w:rPr>
                <w:rFonts w:ascii="Calibri" w:hAnsi="Calibri" w:cs="Times New Roman"/>
                <w:lang w:val="es-MX"/>
              </w:rPr>
              <w:t>lec</w:t>
            </w:r>
            <w:r w:rsidR="00417A9D">
              <w:rPr>
                <w:rFonts w:ascii="Calibri" w:hAnsi="Calibri" w:cs="Times New Roman"/>
                <w:lang w:val="es-MX"/>
              </w:rPr>
              <w:t>tura</w:t>
            </w:r>
            <w:r>
              <w:rPr>
                <w:rFonts w:ascii="Calibri" w:hAnsi="Calibri" w:cs="Times New Roman"/>
                <w:lang w:val="es-MX"/>
              </w:rPr>
              <w:t>s. Un/una líder</w:t>
            </w:r>
            <w:r w:rsidR="00090088">
              <w:rPr>
                <w:rFonts w:ascii="Calibri" w:hAnsi="Calibri" w:cs="Times New Roman"/>
                <w:lang w:val="es-MX"/>
              </w:rPr>
              <w:t xml:space="preserve"> da </w:t>
            </w:r>
            <w:r>
              <w:rPr>
                <w:rFonts w:ascii="Calibri" w:hAnsi="Calibri" w:cs="Times New Roman"/>
                <w:lang w:val="es-MX"/>
              </w:rPr>
              <w:t>cada lec</w:t>
            </w:r>
            <w:r w:rsidR="00417A9D">
              <w:rPr>
                <w:rFonts w:ascii="Calibri" w:hAnsi="Calibri" w:cs="Times New Roman"/>
                <w:lang w:val="es-MX"/>
              </w:rPr>
              <w:t>tura</w:t>
            </w:r>
            <w:r>
              <w:rPr>
                <w:rFonts w:ascii="Calibri" w:hAnsi="Calibri" w:cs="Times New Roman"/>
                <w:lang w:val="es-MX"/>
              </w:rPr>
              <w:t xml:space="preserve">. </w:t>
            </w:r>
            <w:r w:rsidR="00090088">
              <w:rPr>
                <w:rFonts w:ascii="Calibri" w:hAnsi="Calibri" w:cs="Times New Roman"/>
                <w:lang w:val="es-MX"/>
              </w:rPr>
              <w:t>Aunque se necesita un mínimo de dos líderes para guiar este programa, es posible que se necesite adultos adicionales para supervisar la lec</w:t>
            </w:r>
            <w:r w:rsidR="00417A9D">
              <w:rPr>
                <w:rFonts w:ascii="Calibri" w:hAnsi="Calibri" w:cs="Times New Roman"/>
                <w:lang w:val="es-MX"/>
              </w:rPr>
              <w:t>tura</w:t>
            </w:r>
            <w:r w:rsidR="00090088">
              <w:rPr>
                <w:rFonts w:ascii="Calibri" w:hAnsi="Calibri" w:cs="Times New Roman"/>
                <w:lang w:val="es-MX"/>
              </w:rPr>
              <w:t xml:space="preserve"> </w:t>
            </w:r>
            <w:r w:rsidR="00417A9D">
              <w:rPr>
                <w:rFonts w:ascii="Calibri" w:hAnsi="Calibri" w:cs="Times New Roman"/>
                <w:lang w:val="es-MX"/>
              </w:rPr>
              <w:t>infantil</w:t>
            </w:r>
            <w:r w:rsidR="00090088">
              <w:rPr>
                <w:rFonts w:ascii="Calibri" w:hAnsi="Calibri" w:cs="Times New Roman"/>
                <w:lang w:val="es-MX"/>
              </w:rPr>
              <w:t xml:space="preserve">. </w:t>
            </w:r>
            <w:r w:rsidR="00C5171D">
              <w:rPr>
                <w:rFonts w:ascii="Calibri" w:hAnsi="Calibri" w:cs="Times New Roman"/>
                <w:lang w:val="es-MX"/>
              </w:rPr>
              <w:t>Como orientación general, cada 5-6 niños deben tener un adulto de vigila.</w:t>
            </w:r>
          </w:p>
        </w:tc>
      </w:tr>
    </w:tbl>
    <w:p w:rsidR="00C5171D" w:rsidRDefault="00C5171D" w:rsidP="00881448">
      <w:pPr>
        <w:pStyle w:val="ListParagraph"/>
        <w:ind w:left="1440"/>
        <w:rPr>
          <w:rFonts w:ascii="Calibri" w:hAnsi="Calibri" w:cs="Times New Roman"/>
          <w:lang w:val="es-MX"/>
        </w:rPr>
      </w:pPr>
    </w:p>
    <w:p w:rsidR="00C5171D" w:rsidRDefault="00C5171D">
      <w:pPr>
        <w:rPr>
          <w:rFonts w:ascii="Calibri" w:hAnsi="Calibri" w:cs="Times New Roman"/>
          <w:lang w:val="es-MX"/>
        </w:rPr>
      </w:pPr>
      <w:r>
        <w:rPr>
          <w:rFonts w:ascii="Calibri" w:hAnsi="Calibri" w:cs="Times New Roman"/>
          <w:lang w:val="es-MX"/>
        </w:rPr>
        <w:br w:type="page"/>
      </w:r>
    </w:p>
    <w:p w:rsidR="00881448" w:rsidRDefault="007E04B7" w:rsidP="00C5171D">
      <w:pPr>
        <w:rPr>
          <w:rFonts w:ascii="Calibri" w:hAnsi="Calibri" w:cs="Times New Roman"/>
          <w:b/>
          <w:sz w:val="28"/>
          <w:szCs w:val="28"/>
          <w:u w:val="single" w:color="76923C" w:themeColor="accent3" w:themeShade="BF"/>
          <w:lang w:val="es-MX"/>
        </w:rPr>
      </w:pPr>
      <w:r>
        <w:rPr>
          <w:rFonts w:ascii="Calibri" w:hAnsi="Calibri" w:cs="Times New Roman"/>
          <w:b/>
          <w:sz w:val="28"/>
          <w:szCs w:val="28"/>
          <w:u w:val="single" w:color="76923C" w:themeColor="accent3" w:themeShade="BF"/>
          <w:lang w:val="es-MX"/>
        </w:rPr>
        <w:lastRenderedPageBreak/>
        <w:t>Cronología de p</w:t>
      </w:r>
      <w:r w:rsidR="00154CBC">
        <w:rPr>
          <w:rFonts w:ascii="Calibri" w:hAnsi="Calibri" w:cs="Times New Roman"/>
          <w:b/>
          <w:sz w:val="28"/>
          <w:szCs w:val="28"/>
          <w:u w:val="single" w:color="76923C" w:themeColor="accent3" w:themeShade="BF"/>
          <w:lang w:val="es-MX"/>
        </w:rPr>
        <w:t>reparació</w:t>
      </w:r>
      <w:r w:rsidR="00C5171D" w:rsidRPr="00154CBC">
        <w:rPr>
          <w:rFonts w:ascii="Calibri" w:hAnsi="Calibri" w:cs="Times New Roman"/>
          <w:b/>
          <w:sz w:val="28"/>
          <w:szCs w:val="28"/>
          <w:u w:val="single" w:color="76923C" w:themeColor="accent3" w:themeShade="BF"/>
          <w:lang w:val="es-MX"/>
        </w:rPr>
        <w:t>n</w:t>
      </w:r>
    </w:p>
    <w:p w:rsidR="00154CBC" w:rsidRDefault="00154CBC" w:rsidP="00154CBC">
      <w:pPr>
        <w:pStyle w:val="ListParagraph"/>
        <w:numPr>
          <w:ilvl w:val="0"/>
          <w:numId w:val="1"/>
        </w:numPr>
        <w:rPr>
          <w:rFonts w:ascii="Calibri" w:hAnsi="Calibri" w:cs="Times New Roman"/>
          <w:lang w:val="es-MX"/>
        </w:rPr>
      </w:pPr>
      <w:r>
        <w:rPr>
          <w:rFonts w:ascii="Calibri" w:hAnsi="Calibri" w:cs="Times New Roman"/>
          <w:lang w:val="es-MX"/>
        </w:rPr>
        <w:t>La cronología siguiente le</w:t>
      </w:r>
      <w:r w:rsidR="00EE6423">
        <w:rPr>
          <w:rFonts w:ascii="Calibri" w:hAnsi="Calibri" w:cs="Times New Roman"/>
          <w:lang w:val="es-MX"/>
        </w:rPr>
        <w:t>s</w:t>
      </w:r>
      <w:r>
        <w:rPr>
          <w:rFonts w:ascii="Calibri" w:hAnsi="Calibri" w:cs="Times New Roman"/>
          <w:lang w:val="es-MX"/>
        </w:rPr>
        <w:t xml:space="preserve"> ayudará a los líderes del programa con la preparación y entrega de </w:t>
      </w:r>
      <w:r w:rsidRPr="00154CBC">
        <w:rPr>
          <w:rFonts w:ascii="Calibri" w:hAnsi="Calibri" w:cs="Times New Roman"/>
          <w:i/>
          <w:lang w:val="es-MX"/>
        </w:rPr>
        <w:t>Right on the Money</w:t>
      </w:r>
      <w:r>
        <w:rPr>
          <w:rFonts w:ascii="Calibri" w:hAnsi="Calibri" w:cs="Times New Roman"/>
          <w:lang w:val="es-MX"/>
        </w:rPr>
        <w:t xml:space="preserve">. </w:t>
      </w:r>
    </w:p>
    <w:p w:rsidR="00154CBC" w:rsidRDefault="00154CBC" w:rsidP="00154CBC">
      <w:pPr>
        <w:ind w:left="360"/>
        <w:rPr>
          <w:rFonts w:ascii="Calibri" w:hAnsi="Calibri" w:cs="Times New Roman"/>
          <w:lang w:val="es-MX"/>
        </w:rPr>
      </w:pPr>
    </w:p>
    <w:tbl>
      <w:tblPr>
        <w:tblStyle w:val="TableGrid"/>
        <w:tblW w:w="0" w:type="auto"/>
        <w:tblInd w:w="360" w:type="dxa"/>
        <w:tblLook w:val="04A0"/>
      </w:tblPr>
      <w:tblGrid>
        <w:gridCol w:w="4483"/>
        <w:gridCol w:w="4733"/>
      </w:tblGrid>
      <w:tr w:rsidR="00154CBC" w:rsidTr="00154CBC">
        <w:tc>
          <w:tcPr>
            <w:tcW w:w="4788" w:type="dxa"/>
            <w:shd w:val="clear" w:color="auto" w:fill="76923C" w:themeFill="accent3" w:themeFillShade="BF"/>
          </w:tcPr>
          <w:p w:rsidR="00154CBC" w:rsidRPr="00154CBC" w:rsidRDefault="00154CBC" w:rsidP="00154CBC">
            <w:pPr>
              <w:jc w:val="center"/>
              <w:rPr>
                <w:rFonts w:ascii="Calibri" w:hAnsi="Calibri" w:cs="Times New Roman"/>
                <w:b/>
                <w:lang w:val="es-MX"/>
              </w:rPr>
            </w:pPr>
            <w:r w:rsidRPr="00154CBC">
              <w:rPr>
                <w:rFonts w:ascii="Calibri" w:hAnsi="Calibri" w:cs="Times New Roman"/>
                <w:b/>
                <w:lang w:val="es-MX"/>
              </w:rPr>
              <w:t>Cronología</w:t>
            </w:r>
          </w:p>
        </w:tc>
        <w:tc>
          <w:tcPr>
            <w:tcW w:w="4788" w:type="dxa"/>
            <w:shd w:val="clear" w:color="auto" w:fill="76923C" w:themeFill="accent3" w:themeFillShade="BF"/>
          </w:tcPr>
          <w:p w:rsidR="00154CBC" w:rsidRPr="00154CBC" w:rsidRDefault="00154CBC" w:rsidP="00154CBC">
            <w:pPr>
              <w:jc w:val="center"/>
              <w:rPr>
                <w:rFonts w:ascii="Calibri" w:hAnsi="Calibri" w:cs="Times New Roman"/>
                <w:b/>
                <w:lang w:val="es-MX"/>
              </w:rPr>
            </w:pPr>
            <w:r w:rsidRPr="00154CBC">
              <w:rPr>
                <w:rFonts w:ascii="Calibri" w:hAnsi="Calibri" w:cs="Times New Roman"/>
                <w:b/>
                <w:lang w:val="es-MX"/>
              </w:rPr>
              <w:t>Deberes</w:t>
            </w:r>
          </w:p>
        </w:tc>
      </w:tr>
      <w:tr w:rsidR="00154CBC" w:rsidRPr="00470049" w:rsidTr="00154CBC">
        <w:tc>
          <w:tcPr>
            <w:tcW w:w="4788" w:type="dxa"/>
          </w:tcPr>
          <w:p w:rsidR="00154CBC" w:rsidRDefault="00154CBC" w:rsidP="00154CBC">
            <w:pPr>
              <w:rPr>
                <w:rFonts w:ascii="Calibri" w:hAnsi="Calibri" w:cs="Times New Roman"/>
                <w:lang w:val="es-MX"/>
              </w:rPr>
            </w:pPr>
            <w:r w:rsidRPr="002E0272">
              <w:rPr>
                <w:rFonts w:ascii="Calibri" w:hAnsi="Calibri" w:cs="Times New Roman"/>
                <w:b/>
                <w:lang w:val="es-MX"/>
              </w:rPr>
              <w:t>6</w:t>
            </w:r>
            <w:r>
              <w:rPr>
                <w:rFonts w:ascii="Calibri" w:hAnsi="Calibri" w:cs="Times New Roman"/>
                <w:lang w:val="es-MX"/>
              </w:rPr>
              <w:t xml:space="preserve"> meses antes del programa</w:t>
            </w:r>
          </w:p>
        </w:tc>
        <w:tc>
          <w:tcPr>
            <w:tcW w:w="4788" w:type="dxa"/>
          </w:tcPr>
          <w:p w:rsidR="00154CBC" w:rsidRDefault="00022C3C" w:rsidP="00EA5F5D">
            <w:pPr>
              <w:tabs>
                <w:tab w:val="left" w:pos="605"/>
              </w:tabs>
              <w:rPr>
                <w:rFonts w:ascii="Calibri" w:hAnsi="Calibri" w:cs="Times New Roman"/>
                <w:lang w:val="es-MX"/>
              </w:rPr>
            </w:pPr>
            <w:r>
              <w:rPr>
                <w:rFonts w:ascii="Calibri" w:hAnsi="Calibri" w:cs="Times New Roman"/>
                <w:noProof/>
              </w:rPr>
              <w:pict>
                <v:rect id="_x0000_s1028" style="position:absolute;margin-left:.7pt;margin-top:3.35pt;width:11.45pt;height:8.85pt;z-index:251660288;mso-position-horizontal-relative:text;mso-position-vertical-relative:text"/>
              </w:pict>
            </w:r>
            <w:r w:rsidR="00EA5F5D">
              <w:rPr>
                <w:rFonts w:ascii="Calibri" w:hAnsi="Calibri" w:cs="Times New Roman"/>
                <w:lang w:val="es-MX"/>
              </w:rPr>
              <w:t xml:space="preserve">       Reúna una comisión de planificación. </w:t>
            </w:r>
            <w:r w:rsidR="001954AE">
              <w:rPr>
                <w:rFonts w:ascii="Calibri" w:hAnsi="Calibri" w:cs="Times New Roman"/>
                <w:lang w:val="es-MX"/>
              </w:rPr>
              <w:t xml:space="preserve">Pónganse de acuerdo con los deberes y papeles para implementar el programa. </w:t>
            </w:r>
          </w:p>
          <w:p w:rsidR="001954AE" w:rsidRDefault="00022C3C" w:rsidP="001954AE">
            <w:pPr>
              <w:rPr>
                <w:rFonts w:ascii="Calibri" w:hAnsi="Calibri" w:cs="Times New Roman"/>
                <w:lang w:val="es-MX"/>
              </w:rPr>
            </w:pPr>
            <w:r>
              <w:rPr>
                <w:rFonts w:ascii="Calibri" w:hAnsi="Calibri" w:cs="Times New Roman"/>
                <w:noProof/>
              </w:rPr>
              <w:pict>
                <v:rect id="_x0000_s1030" style="position:absolute;margin-left:.7pt;margin-top:2.35pt;width:11.45pt;height:8.85pt;z-index:251662336"/>
              </w:pict>
            </w:r>
            <w:r w:rsidR="001954AE">
              <w:rPr>
                <w:rFonts w:ascii="Calibri" w:hAnsi="Calibri" w:cs="Times New Roman"/>
                <w:lang w:val="es-MX"/>
              </w:rPr>
              <w:t xml:space="preserve">        Busque apoyo de financiación local o donaciones para </w:t>
            </w:r>
            <w:r w:rsidR="002B24CA">
              <w:rPr>
                <w:rFonts w:ascii="Calibri" w:hAnsi="Calibri" w:cs="Times New Roman"/>
                <w:lang w:val="es-MX"/>
              </w:rPr>
              <w:t>artículos que los padres llevará</w:t>
            </w:r>
            <w:r w:rsidR="001954AE">
              <w:rPr>
                <w:rFonts w:ascii="Calibri" w:hAnsi="Calibri" w:cs="Times New Roman"/>
                <w:lang w:val="es-MX"/>
              </w:rPr>
              <w:t>n a casa, literatura infantil, incentivos de participación, y meriendas.</w:t>
            </w:r>
          </w:p>
        </w:tc>
      </w:tr>
      <w:tr w:rsidR="00154CBC" w:rsidRPr="00470049" w:rsidTr="00154CBC">
        <w:tc>
          <w:tcPr>
            <w:tcW w:w="4788" w:type="dxa"/>
          </w:tcPr>
          <w:p w:rsidR="00154CBC" w:rsidRDefault="001954AE" w:rsidP="00154CBC">
            <w:pPr>
              <w:rPr>
                <w:rFonts w:ascii="Calibri" w:hAnsi="Calibri" w:cs="Times New Roman"/>
                <w:lang w:val="es-MX"/>
              </w:rPr>
            </w:pPr>
            <w:r w:rsidRPr="002E0272">
              <w:rPr>
                <w:rFonts w:ascii="Calibri" w:hAnsi="Calibri" w:cs="Times New Roman"/>
                <w:b/>
                <w:lang w:val="es-MX"/>
              </w:rPr>
              <w:t>3</w:t>
            </w:r>
            <w:r>
              <w:rPr>
                <w:rFonts w:ascii="Calibri" w:hAnsi="Calibri" w:cs="Times New Roman"/>
                <w:lang w:val="es-MX"/>
              </w:rPr>
              <w:t xml:space="preserve"> meses antes del programa</w:t>
            </w:r>
          </w:p>
        </w:tc>
        <w:tc>
          <w:tcPr>
            <w:tcW w:w="4788" w:type="dxa"/>
          </w:tcPr>
          <w:p w:rsidR="001954AE" w:rsidRDefault="00022C3C" w:rsidP="004C3609">
            <w:pPr>
              <w:rPr>
                <w:rFonts w:ascii="Calibri" w:hAnsi="Calibri" w:cs="Times New Roman"/>
                <w:lang w:val="es-MX"/>
              </w:rPr>
            </w:pPr>
            <w:r>
              <w:rPr>
                <w:rFonts w:ascii="Calibri" w:hAnsi="Calibri" w:cs="Times New Roman"/>
                <w:noProof/>
              </w:rPr>
              <w:pict>
                <v:rect id="_x0000_s1031" style="position:absolute;margin-left:.7pt;margin-top:2.35pt;width:11.45pt;height:8.85pt;z-index:251664384;mso-position-horizontal-relative:text;mso-position-vertical-relative:text"/>
              </w:pict>
            </w:r>
            <w:r w:rsidR="001954AE">
              <w:rPr>
                <w:rFonts w:ascii="Calibri" w:hAnsi="Calibri" w:cs="Times New Roman"/>
                <w:lang w:val="es-MX"/>
              </w:rPr>
              <w:t xml:space="preserve">        </w:t>
            </w:r>
            <w:r w:rsidR="002E0272">
              <w:rPr>
                <w:rFonts w:ascii="Calibri" w:hAnsi="Calibri" w:cs="Times New Roman"/>
                <w:lang w:val="es-MX"/>
              </w:rPr>
              <w:t>Promocione para que la comunidad esté consciente del programa y reclut</w:t>
            </w:r>
            <w:r w:rsidR="004C3609">
              <w:rPr>
                <w:rFonts w:ascii="Calibri" w:hAnsi="Calibri" w:cs="Times New Roman"/>
                <w:lang w:val="es-MX"/>
              </w:rPr>
              <w:t>e</w:t>
            </w:r>
            <w:r w:rsidR="002E0272">
              <w:rPr>
                <w:rFonts w:ascii="Calibri" w:hAnsi="Calibri" w:cs="Times New Roman"/>
                <w:lang w:val="es-MX"/>
              </w:rPr>
              <w:t xml:space="preserve"> participantes.</w:t>
            </w:r>
          </w:p>
        </w:tc>
      </w:tr>
      <w:tr w:rsidR="00154CBC" w:rsidRPr="00470049" w:rsidTr="00154CBC">
        <w:tc>
          <w:tcPr>
            <w:tcW w:w="4788" w:type="dxa"/>
          </w:tcPr>
          <w:p w:rsidR="00154CBC" w:rsidRDefault="002E0272" w:rsidP="00154CBC">
            <w:pPr>
              <w:rPr>
                <w:rFonts w:ascii="Calibri" w:hAnsi="Calibri" w:cs="Times New Roman"/>
                <w:lang w:val="es-MX"/>
              </w:rPr>
            </w:pPr>
            <w:r w:rsidRPr="002E0272">
              <w:rPr>
                <w:rFonts w:ascii="Calibri" w:hAnsi="Calibri" w:cs="Times New Roman"/>
                <w:b/>
                <w:lang w:val="es-MX"/>
              </w:rPr>
              <w:t>1</w:t>
            </w:r>
            <w:r>
              <w:rPr>
                <w:rFonts w:ascii="Calibri" w:hAnsi="Calibri" w:cs="Times New Roman"/>
                <w:lang w:val="es-MX"/>
              </w:rPr>
              <w:t xml:space="preserve"> mes antes del programa</w:t>
            </w:r>
          </w:p>
        </w:tc>
        <w:tc>
          <w:tcPr>
            <w:tcW w:w="4788" w:type="dxa"/>
          </w:tcPr>
          <w:p w:rsidR="00154CBC" w:rsidRDefault="00022C3C" w:rsidP="002E0272">
            <w:pPr>
              <w:rPr>
                <w:rFonts w:ascii="Calibri" w:hAnsi="Calibri" w:cs="Times New Roman"/>
                <w:lang w:val="es-MX"/>
              </w:rPr>
            </w:pPr>
            <w:r>
              <w:rPr>
                <w:rFonts w:ascii="Calibri" w:hAnsi="Calibri" w:cs="Times New Roman"/>
                <w:noProof/>
              </w:rPr>
              <w:pict>
                <v:rect id="_x0000_s1032" style="position:absolute;margin-left:.7pt;margin-top:3.15pt;width:11.45pt;height:8.85pt;z-index:251666432;mso-position-horizontal-relative:text;mso-position-vertical-relative:text"/>
              </w:pict>
            </w:r>
            <w:r w:rsidR="002E0272">
              <w:rPr>
                <w:rFonts w:ascii="Calibri" w:hAnsi="Calibri" w:cs="Times New Roman"/>
                <w:lang w:val="es-MX"/>
              </w:rPr>
              <w:t xml:space="preserve">        Lea </w:t>
            </w:r>
            <w:r w:rsidR="00E67A0A">
              <w:rPr>
                <w:rFonts w:ascii="Calibri" w:hAnsi="Calibri" w:cs="Times New Roman"/>
                <w:lang w:val="es-MX"/>
              </w:rPr>
              <w:t>los planes de lectura y familiarícese con los detalles relacionados a la enseñanza de cada lec</w:t>
            </w:r>
            <w:r w:rsidR="004C3609">
              <w:rPr>
                <w:rFonts w:ascii="Calibri" w:hAnsi="Calibri" w:cs="Times New Roman"/>
                <w:lang w:val="es-MX"/>
              </w:rPr>
              <w:t>tura.</w:t>
            </w:r>
          </w:p>
        </w:tc>
      </w:tr>
      <w:tr w:rsidR="00154CBC" w:rsidRPr="00470049" w:rsidTr="00154CBC">
        <w:tc>
          <w:tcPr>
            <w:tcW w:w="4788" w:type="dxa"/>
          </w:tcPr>
          <w:p w:rsidR="00154CBC" w:rsidRPr="00EE6423" w:rsidRDefault="00EE6423" w:rsidP="00154CBC">
            <w:pPr>
              <w:rPr>
                <w:rFonts w:ascii="Calibri" w:hAnsi="Calibri" w:cs="Times New Roman"/>
                <w:b/>
                <w:lang w:val="es-MX"/>
              </w:rPr>
            </w:pPr>
            <w:r w:rsidRPr="00EE6423">
              <w:rPr>
                <w:rFonts w:ascii="Calibri" w:hAnsi="Calibri" w:cs="Times New Roman"/>
                <w:b/>
                <w:lang w:val="es-MX"/>
              </w:rPr>
              <w:t xml:space="preserve">2 </w:t>
            </w:r>
            <w:r w:rsidRPr="00EE6423">
              <w:rPr>
                <w:rFonts w:ascii="Calibri" w:hAnsi="Calibri" w:cs="Times New Roman"/>
                <w:lang w:val="es-MX"/>
              </w:rPr>
              <w:t>semanas antes del programa</w:t>
            </w:r>
          </w:p>
        </w:tc>
        <w:tc>
          <w:tcPr>
            <w:tcW w:w="4788" w:type="dxa"/>
          </w:tcPr>
          <w:p w:rsidR="00154CBC" w:rsidRDefault="00022C3C" w:rsidP="00154CBC">
            <w:pPr>
              <w:rPr>
                <w:rFonts w:ascii="Calibri" w:hAnsi="Calibri" w:cs="Times New Roman"/>
                <w:lang w:val="es-MX"/>
              </w:rPr>
            </w:pPr>
            <w:r>
              <w:rPr>
                <w:rFonts w:ascii="Calibri" w:hAnsi="Calibri" w:cs="Times New Roman"/>
                <w:noProof/>
              </w:rPr>
              <w:pict>
                <v:rect id="_x0000_s1034" style="position:absolute;margin-left:.7pt;margin-top:3.1pt;width:11.45pt;height:8.85pt;z-index:251667456;mso-position-horizontal-relative:text;mso-position-vertical-relative:text"/>
              </w:pict>
            </w:r>
            <w:r w:rsidR="00EE6423">
              <w:rPr>
                <w:rFonts w:ascii="Calibri" w:hAnsi="Calibri" w:cs="Times New Roman"/>
                <w:lang w:val="es-MX"/>
              </w:rPr>
              <w:t xml:space="preserve">        Confirme las registraciones por teléfono.</w:t>
            </w:r>
          </w:p>
          <w:p w:rsidR="00EE6423" w:rsidRDefault="00022C3C" w:rsidP="00154CBC">
            <w:pPr>
              <w:rPr>
                <w:rFonts w:ascii="Calibri" w:hAnsi="Calibri" w:cs="Times New Roman"/>
                <w:lang w:val="es-MX"/>
              </w:rPr>
            </w:pPr>
            <w:r>
              <w:rPr>
                <w:rFonts w:ascii="Calibri" w:hAnsi="Calibri" w:cs="Times New Roman"/>
                <w:noProof/>
              </w:rPr>
              <w:pict>
                <v:rect id="_x0000_s1035" style="position:absolute;margin-left:.7pt;margin-top:3.15pt;width:11.45pt;height:8.85pt;z-index:251668480"/>
              </w:pict>
            </w:r>
            <w:r w:rsidR="00EE6423">
              <w:rPr>
                <w:rFonts w:ascii="Calibri" w:hAnsi="Calibri" w:cs="Times New Roman"/>
                <w:lang w:val="es-MX"/>
              </w:rPr>
              <w:t xml:space="preserve">        Confirme el sitio.</w:t>
            </w:r>
          </w:p>
          <w:p w:rsidR="00EE6423" w:rsidRDefault="00022C3C" w:rsidP="00154CBC">
            <w:pPr>
              <w:rPr>
                <w:rFonts w:ascii="Calibri" w:hAnsi="Calibri" w:cs="Times New Roman"/>
                <w:lang w:val="es-MX"/>
              </w:rPr>
            </w:pPr>
            <w:r>
              <w:rPr>
                <w:rFonts w:ascii="Calibri" w:hAnsi="Calibri" w:cs="Times New Roman"/>
                <w:noProof/>
              </w:rPr>
              <w:pict>
                <v:rect id="_x0000_s1036" style="position:absolute;margin-left:.7pt;margin-top:3.25pt;width:11.45pt;height:8.85pt;z-index:251669504"/>
              </w:pict>
            </w:r>
            <w:r w:rsidR="00EE6423">
              <w:rPr>
                <w:rFonts w:ascii="Calibri" w:hAnsi="Calibri" w:cs="Times New Roman"/>
                <w:lang w:val="es-MX"/>
              </w:rPr>
              <w:t xml:space="preserve">        Confirme el equipo que necesitará.</w:t>
            </w:r>
          </w:p>
          <w:p w:rsidR="00EE6423" w:rsidRDefault="00022C3C" w:rsidP="00154CBC">
            <w:pPr>
              <w:rPr>
                <w:rFonts w:ascii="Calibri" w:hAnsi="Calibri" w:cs="Times New Roman"/>
                <w:lang w:val="es-MX"/>
              </w:rPr>
            </w:pPr>
            <w:r>
              <w:rPr>
                <w:rFonts w:ascii="Calibri" w:hAnsi="Calibri" w:cs="Times New Roman"/>
                <w:noProof/>
              </w:rPr>
              <w:pict>
                <v:rect id="_x0000_s1037" style="position:absolute;margin-left:.7pt;margin-top:2.25pt;width:11.45pt;height:8.85pt;z-index:251670528"/>
              </w:pict>
            </w:r>
            <w:r w:rsidR="00EE6423">
              <w:rPr>
                <w:rFonts w:ascii="Calibri" w:hAnsi="Calibri" w:cs="Times New Roman"/>
                <w:lang w:val="es-MX"/>
              </w:rPr>
              <w:t xml:space="preserve">        Confirme la persona designada que traerá la merienda. </w:t>
            </w:r>
          </w:p>
        </w:tc>
      </w:tr>
      <w:tr w:rsidR="00154CBC" w:rsidRPr="00470049" w:rsidTr="00154CBC">
        <w:tc>
          <w:tcPr>
            <w:tcW w:w="4788" w:type="dxa"/>
          </w:tcPr>
          <w:p w:rsidR="00154CBC" w:rsidRDefault="00EE6423" w:rsidP="00154CBC">
            <w:pPr>
              <w:rPr>
                <w:rFonts w:ascii="Calibri" w:hAnsi="Calibri" w:cs="Times New Roman"/>
                <w:lang w:val="es-MX"/>
              </w:rPr>
            </w:pPr>
            <w:r w:rsidRPr="00417A9D">
              <w:rPr>
                <w:rFonts w:ascii="Calibri" w:hAnsi="Calibri" w:cs="Times New Roman"/>
                <w:b/>
                <w:lang w:val="es-MX"/>
              </w:rPr>
              <w:t>1</w:t>
            </w:r>
            <w:r>
              <w:rPr>
                <w:rFonts w:ascii="Calibri" w:hAnsi="Calibri" w:cs="Times New Roman"/>
                <w:lang w:val="es-MX"/>
              </w:rPr>
              <w:t xml:space="preserve"> semana antes del programa</w:t>
            </w:r>
          </w:p>
        </w:tc>
        <w:tc>
          <w:tcPr>
            <w:tcW w:w="4788" w:type="dxa"/>
          </w:tcPr>
          <w:p w:rsidR="00EE6423" w:rsidRDefault="00022C3C" w:rsidP="00154CBC">
            <w:pPr>
              <w:rPr>
                <w:rFonts w:ascii="Calibri" w:hAnsi="Calibri" w:cs="Times New Roman"/>
                <w:lang w:val="es-MX"/>
              </w:rPr>
            </w:pPr>
            <w:r>
              <w:rPr>
                <w:rFonts w:ascii="Calibri" w:hAnsi="Calibri" w:cs="Times New Roman"/>
                <w:noProof/>
              </w:rPr>
              <w:pict>
                <v:rect id="_x0000_s1042" style="position:absolute;margin-left:.7pt;margin-top:4.05pt;width:11.45pt;height:8.85pt;z-index:251674624;mso-position-horizontal-relative:text;mso-position-vertical-relative:text"/>
              </w:pict>
            </w:r>
            <w:r w:rsidR="00EE6423">
              <w:rPr>
                <w:rFonts w:ascii="Calibri" w:hAnsi="Calibri" w:cs="Times New Roman"/>
                <w:lang w:val="es-MX"/>
              </w:rPr>
              <w:t xml:space="preserve"> </w:t>
            </w:r>
            <w:r w:rsidR="00417A9D">
              <w:rPr>
                <w:rFonts w:ascii="Calibri" w:hAnsi="Calibri" w:cs="Times New Roman"/>
                <w:lang w:val="es-MX"/>
              </w:rPr>
              <w:t xml:space="preserve">       Junte todos los materiales que necesitará incluso a la literatura infantil, los artículos que los padres llevarán a casa, y copias de </w:t>
            </w:r>
            <w:r w:rsidR="002B24CA">
              <w:rPr>
                <w:rFonts w:ascii="Calibri" w:hAnsi="Calibri" w:cs="Times New Roman"/>
                <w:lang w:val="es-MX"/>
              </w:rPr>
              <w:t xml:space="preserve">los </w:t>
            </w:r>
            <w:r w:rsidR="00417A9D">
              <w:rPr>
                <w:rFonts w:ascii="Calibri" w:hAnsi="Calibri" w:cs="Times New Roman"/>
                <w:lang w:val="es-MX"/>
              </w:rPr>
              <w:t>folletos etc.</w:t>
            </w:r>
          </w:p>
          <w:p w:rsidR="00417A9D" w:rsidRDefault="00022C3C" w:rsidP="00154CBC">
            <w:pPr>
              <w:rPr>
                <w:rFonts w:ascii="Calibri" w:hAnsi="Calibri" w:cs="Times New Roman"/>
                <w:lang w:val="es-MX"/>
              </w:rPr>
            </w:pPr>
            <w:r>
              <w:rPr>
                <w:rFonts w:ascii="Calibri" w:hAnsi="Calibri" w:cs="Times New Roman"/>
                <w:noProof/>
              </w:rPr>
              <w:pict>
                <v:rect id="_x0000_s1043" style="position:absolute;margin-left:.7pt;margin-top:2.65pt;width:11.45pt;height:8.85pt;z-index:251675648"/>
              </w:pict>
            </w:r>
            <w:r w:rsidR="00417A9D">
              <w:rPr>
                <w:rFonts w:ascii="Calibri" w:hAnsi="Calibri" w:cs="Times New Roman"/>
                <w:lang w:val="es-MX"/>
              </w:rPr>
              <w:t xml:space="preserve">        Junte los paquetes para cada lectura.</w:t>
            </w:r>
          </w:p>
          <w:p w:rsidR="00EE6423" w:rsidRDefault="00022C3C" w:rsidP="00154CBC">
            <w:pPr>
              <w:rPr>
                <w:rFonts w:ascii="Calibri" w:hAnsi="Calibri" w:cs="Times New Roman"/>
                <w:lang w:val="es-MX"/>
              </w:rPr>
            </w:pPr>
            <w:r>
              <w:rPr>
                <w:rFonts w:ascii="Calibri" w:hAnsi="Calibri" w:cs="Times New Roman"/>
                <w:noProof/>
              </w:rPr>
              <w:pict>
                <v:rect id="_x0000_s1044" style="position:absolute;margin-left:.7pt;margin-top:1.15pt;width:11.45pt;height:8.85pt;z-index:251676672"/>
              </w:pict>
            </w:r>
            <w:r w:rsidR="00417A9D">
              <w:rPr>
                <w:rFonts w:ascii="Calibri" w:hAnsi="Calibri" w:cs="Times New Roman"/>
                <w:lang w:val="es-MX"/>
              </w:rPr>
              <w:t xml:space="preserve">        Revise los planes de lectura.</w:t>
            </w:r>
          </w:p>
        </w:tc>
      </w:tr>
      <w:tr w:rsidR="00154CBC" w:rsidRPr="00470049" w:rsidTr="00154CBC">
        <w:tc>
          <w:tcPr>
            <w:tcW w:w="4788" w:type="dxa"/>
          </w:tcPr>
          <w:p w:rsidR="00154CBC" w:rsidRDefault="00EE6423" w:rsidP="00154CBC">
            <w:pPr>
              <w:rPr>
                <w:rFonts w:ascii="Calibri" w:hAnsi="Calibri" w:cs="Times New Roman"/>
                <w:lang w:val="es-MX"/>
              </w:rPr>
            </w:pPr>
            <w:r>
              <w:rPr>
                <w:rFonts w:ascii="Calibri" w:hAnsi="Calibri" w:cs="Times New Roman"/>
                <w:lang w:val="es-MX"/>
              </w:rPr>
              <w:t>El día del programa</w:t>
            </w:r>
          </w:p>
        </w:tc>
        <w:tc>
          <w:tcPr>
            <w:tcW w:w="4788" w:type="dxa"/>
          </w:tcPr>
          <w:p w:rsidR="00EE6423" w:rsidRDefault="00022C3C" w:rsidP="00EE6423">
            <w:pPr>
              <w:rPr>
                <w:rFonts w:ascii="Calibri" w:hAnsi="Calibri" w:cs="Times New Roman"/>
                <w:lang w:val="es-MX"/>
              </w:rPr>
            </w:pPr>
            <w:r>
              <w:rPr>
                <w:rFonts w:ascii="Calibri" w:hAnsi="Calibri" w:cs="Times New Roman"/>
                <w:noProof/>
              </w:rPr>
              <w:pict>
                <v:rect id="_x0000_s1040" style="position:absolute;margin-left:.7pt;margin-top:2.9pt;width:11.45pt;height:8.85pt;z-index:251672576;mso-position-horizontal-relative:text;mso-position-vertical-relative:text"/>
              </w:pict>
            </w:r>
            <w:r w:rsidR="00EE6423">
              <w:rPr>
                <w:rFonts w:ascii="Calibri" w:hAnsi="Calibri" w:cs="Times New Roman"/>
                <w:lang w:val="es-MX"/>
              </w:rPr>
              <w:t xml:space="preserve">        Haga una llamada de cortesía a la persona que va a traer la merienda.</w:t>
            </w:r>
          </w:p>
          <w:p w:rsidR="00154CBC" w:rsidRDefault="00022C3C" w:rsidP="00EE6423">
            <w:pPr>
              <w:rPr>
                <w:rFonts w:ascii="Calibri" w:hAnsi="Calibri" w:cs="Times New Roman"/>
                <w:lang w:val="es-MX"/>
              </w:rPr>
            </w:pPr>
            <w:r>
              <w:rPr>
                <w:rFonts w:ascii="Calibri" w:hAnsi="Calibri" w:cs="Times New Roman"/>
                <w:noProof/>
              </w:rPr>
              <w:pict>
                <v:rect id="_x0000_s1041" style="position:absolute;margin-left:1.25pt;margin-top:2.35pt;width:11.45pt;height:8.85pt;z-index:251673600"/>
              </w:pict>
            </w:r>
            <w:r w:rsidR="00EE6423">
              <w:rPr>
                <w:rFonts w:ascii="Calibri" w:hAnsi="Calibri" w:cs="Times New Roman"/>
                <w:lang w:val="es-MX"/>
              </w:rPr>
              <w:t xml:space="preserve">        </w:t>
            </w:r>
            <w:r w:rsidR="00417A9D">
              <w:rPr>
                <w:rFonts w:ascii="Calibri" w:hAnsi="Calibri" w:cs="Times New Roman"/>
                <w:lang w:val="es-MX"/>
              </w:rPr>
              <w:t xml:space="preserve">Llegue al sitio por lo menos una hora antes de que la sesión empiece. </w:t>
            </w:r>
          </w:p>
        </w:tc>
      </w:tr>
      <w:tr w:rsidR="00154CBC" w:rsidRPr="00EE6423" w:rsidTr="00154CBC">
        <w:tc>
          <w:tcPr>
            <w:tcW w:w="4788" w:type="dxa"/>
          </w:tcPr>
          <w:p w:rsidR="00154CBC" w:rsidRDefault="004C3609" w:rsidP="00154CBC">
            <w:pPr>
              <w:rPr>
                <w:rFonts w:ascii="Calibri" w:hAnsi="Calibri" w:cs="Times New Roman"/>
                <w:lang w:val="es-MX"/>
              </w:rPr>
            </w:pPr>
            <w:r>
              <w:rPr>
                <w:rFonts w:ascii="Calibri" w:hAnsi="Calibri" w:cs="Times New Roman"/>
                <w:lang w:val="es-MX"/>
              </w:rPr>
              <w:t>Otras cosas importantes</w:t>
            </w:r>
          </w:p>
        </w:tc>
        <w:tc>
          <w:tcPr>
            <w:tcW w:w="4788" w:type="dxa"/>
          </w:tcPr>
          <w:p w:rsidR="00154CBC" w:rsidRDefault="00022C3C" w:rsidP="00154CBC">
            <w:pPr>
              <w:rPr>
                <w:rFonts w:ascii="Calibri" w:hAnsi="Calibri" w:cs="Times New Roman"/>
                <w:lang w:val="es-MX"/>
              </w:rPr>
            </w:pPr>
            <w:r>
              <w:rPr>
                <w:rFonts w:ascii="Calibri" w:hAnsi="Calibri" w:cs="Times New Roman"/>
                <w:noProof/>
              </w:rPr>
              <w:pict>
                <v:rect id="_x0000_s1045" style="position:absolute;margin-left:.7pt;margin-top:2.5pt;width:11.45pt;height:8.85pt;z-index:251677696;mso-position-horizontal-relative:text;mso-position-vertical-relative:text"/>
              </w:pict>
            </w:r>
            <w:r w:rsidR="004C3609">
              <w:rPr>
                <w:rFonts w:ascii="Calibri" w:hAnsi="Calibri" w:cs="Times New Roman"/>
                <w:lang w:val="es-MX"/>
              </w:rPr>
              <w:t xml:space="preserve">        </w:t>
            </w:r>
            <w:r w:rsidR="004C3609">
              <w:rPr>
                <w:rFonts w:ascii="Calibri" w:hAnsi="Calibri" w:cs="Times New Roman"/>
                <w:lang w:val="es-MX"/>
              </w:rPr>
              <w:softHyphen/>
            </w:r>
            <w:r w:rsidR="004C3609">
              <w:rPr>
                <w:rFonts w:ascii="Calibri" w:hAnsi="Calibri" w:cs="Times New Roman"/>
                <w:lang w:val="es-MX"/>
              </w:rPr>
              <w:softHyphen/>
            </w:r>
            <w:r w:rsidR="004C3609">
              <w:rPr>
                <w:rFonts w:ascii="Calibri" w:hAnsi="Calibri" w:cs="Times New Roman"/>
                <w:lang w:val="es-MX"/>
              </w:rPr>
              <w:softHyphen/>
            </w:r>
            <w:r w:rsidR="004C3609">
              <w:rPr>
                <w:rFonts w:ascii="Calibri" w:hAnsi="Calibri" w:cs="Times New Roman"/>
                <w:lang w:val="es-MX"/>
              </w:rPr>
              <w:softHyphen/>
              <w:t>____________________________________</w:t>
            </w:r>
          </w:p>
          <w:p w:rsidR="004C3609" w:rsidRDefault="00022C3C" w:rsidP="00154CBC">
            <w:pPr>
              <w:rPr>
                <w:rFonts w:ascii="Calibri" w:hAnsi="Calibri" w:cs="Times New Roman"/>
                <w:lang w:val="es-MX"/>
              </w:rPr>
            </w:pPr>
            <w:r>
              <w:rPr>
                <w:rFonts w:ascii="Calibri" w:hAnsi="Calibri" w:cs="Times New Roman"/>
                <w:noProof/>
              </w:rPr>
              <w:pict>
                <v:rect id="_x0000_s1046" style="position:absolute;margin-left:.7pt;margin-top:1.85pt;width:11.45pt;height:8.85pt;z-index:251678720"/>
              </w:pict>
            </w:r>
            <w:r w:rsidR="004C3609">
              <w:rPr>
                <w:rFonts w:ascii="Calibri" w:hAnsi="Calibri" w:cs="Times New Roman"/>
                <w:lang w:val="es-MX"/>
              </w:rPr>
              <w:t xml:space="preserve">        ____________________________________</w:t>
            </w:r>
          </w:p>
          <w:p w:rsidR="004C3609" w:rsidRDefault="00022C3C" w:rsidP="00154CBC">
            <w:pPr>
              <w:rPr>
                <w:rFonts w:ascii="Calibri" w:hAnsi="Calibri" w:cs="Times New Roman"/>
                <w:lang w:val="es-MX"/>
              </w:rPr>
            </w:pPr>
            <w:r>
              <w:rPr>
                <w:rFonts w:ascii="Calibri" w:hAnsi="Calibri" w:cs="Times New Roman"/>
                <w:noProof/>
              </w:rPr>
              <w:pict>
                <v:rect id="_x0000_s1047" style="position:absolute;margin-left:.7pt;margin-top:1.85pt;width:11.45pt;height:8.85pt;z-index:251680768"/>
              </w:pict>
            </w:r>
            <w:r w:rsidR="004C3609">
              <w:rPr>
                <w:rFonts w:ascii="Calibri" w:hAnsi="Calibri" w:cs="Times New Roman"/>
                <w:lang w:val="es-MX"/>
              </w:rPr>
              <w:t xml:space="preserve">        ____________________________________</w:t>
            </w:r>
          </w:p>
        </w:tc>
      </w:tr>
    </w:tbl>
    <w:p w:rsidR="00154CBC" w:rsidRPr="00154CBC" w:rsidRDefault="00154CBC" w:rsidP="00154CBC">
      <w:pPr>
        <w:ind w:left="360"/>
        <w:rPr>
          <w:rFonts w:ascii="Calibri" w:hAnsi="Calibri" w:cs="Times New Roman"/>
          <w:lang w:val="es-MX"/>
        </w:rPr>
      </w:pPr>
    </w:p>
    <w:p w:rsidR="004C3609" w:rsidRDefault="004C3609">
      <w:pPr>
        <w:rPr>
          <w:rFonts w:ascii="Calibri" w:hAnsi="Calibri" w:cs="Times New Roman"/>
          <w:sz w:val="28"/>
          <w:szCs w:val="28"/>
          <w:lang w:val="es-MX"/>
        </w:rPr>
      </w:pPr>
      <w:r>
        <w:rPr>
          <w:rFonts w:ascii="Calibri" w:hAnsi="Calibri" w:cs="Times New Roman"/>
          <w:sz w:val="28"/>
          <w:szCs w:val="28"/>
          <w:lang w:val="es-MX"/>
        </w:rPr>
        <w:br w:type="page"/>
      </w:r>
    </w:p>
    <w:p w:rsidR="004C3609" w:rsidRPr="00803E5E" w:rsidRDefault="007E04B7" w:rsidP="004C3609">
      <w:pPr>
        <w:rPr>
          <w:rFonts w:ascii="Calibri" w:hAnsi="Calibri" w:cs="Times New Roman"/>
          <w:b/>
          <w:i/>
          <w:sz w:val="28"/>
          <w:szCs w:val="28"/>
          <w:u w:val="single" w:color="76923C" w:themeColor="accent3" w:themeShade="BF"/>
          <w:lang w:val="es-MX"/>
        </w:rPr>
      </w:pPr>
      <w:r>
        <w:rPr>
          <w:rFonts w:ascii="Calibri" w:hAnsi="Calibri" w:cs="Times New Roman"/>
          <w:b/>
          <w:sz w:val="28"/>
          <w:szCs w:val="28"/>
          <w:u w:val="single" w:color="76923C" w:themeColor="accent3" w:themeShade="BF"/>
          <w:lang w:val="es-MX"/>
        </w:rPr>
        <w:lastRenderedPageBreak/>
        <w:t>Cuándo y dónde o</w:t>
      </w:r>
      <w:r w:rsidR="004C3609" w:rsidRPr="00803E5E">
        <w:rPr>
          <w:rFonts w:ascii="Calibri" w:hAnsi="Calibri" w:cs="Times New Roman"/>
          <w:b/>
          <w:sz w:val="28"/>
          <w:szCs w:val="28"/>
          <w:u w:val="single" w:color="76923C" w:themeColor="accent3" w:themeShade="BF"/>
          <w:lang w:val="es-MX"/>
        </w:rPr>
        <w:t xml:space="preserve">frecer </w:t>
      </w:r>
      <w:r w:rsidR="004C3609" w:rsidRPr="00803E5E">
        <w:rPr>
          <w:rFonts w:ascii="Calibri" w:hAnsi="Calibri" w:cs="Times New Roman"/>
          <w:b/>
          <w:i/>
          <w:sz w:val="28"/>
          <w:szCs w:val="28"/>
          <w:u w:val="single" w:color="76923C" w:themeColor="accent3" w:themeShade="BF"/>
          <w:lang w:val="es-MX"/>
        </w:rPr>
        <w:t>Right on the Money</w:t>
      </w:r>
    </w:p>
    <w:p w:rsidR="004C3609" w:rsidRDefault="004C3609" w:rsidP="004C3609">
      <w:pPr>
        <w:pStyle w:val="ListParagraph"/>
        <w:numPr>
          <w:ilvl w:val="0"/>
          <w:numId w:val="1"/>
        </w:numPr>
        <w:rPr>
          <w:rFonts w:ascii="Calibri" w:hAnsi="Calibri" w:cs="Times New Roman"/>
          <w:lang w:val="es-MX"/>
        </w:rPr>
      </w:pPr>
      <w:r>
        <w:rPr>
          <w:rFonts w:ascii="Calibri" w:hAnsi="Calibri" w:cs="Times New Roman"/>
          <w:lang w:val="es-MX"/>
        </w:rPr>
        <w:t xml:space="preserve">Este programa requiere un sitio que tiene dos cuartos distintos – uno que tenga suficiente espacio para los padres y los niños y otro que tenga suficiente espacio sólo para los padres. </w:t>
      </w:r>
      <w:r w:rsidR="003773A9">
        <w:rPr>
          <w:rFonts w:ascii="Calibri" w:hAnsi="Calibri" w:cs="Times New Roman"/>
          <w:lang w:val="es-MX"/>
        </w:rPr>
        <w:t xml:space="preserve">La biblioteca es un sitio ideal. Sin embargo, si la biblioteca no tiene suficiente espacio, debería escoger un sitio alternativo. Una escuela u otro sitio en la comunidad con el que el público se </w:t>
      </w:r>
      <w:r w:rsidR="002056D7">
        <w:rPr>
          <w:rFonts w:ascii="Calibri" w:hAnsi="Calibri" w:cs="Times New Roman"/>
          <w:lang w:val="es-MX"/>
        </w:rPr>
        <w:t>identificará fácilmente servirá</w:t>
      </w:r>
      <w:r w:rsidR="003773A9">
        <w:rPr>
          <w:rFonts w:ascii="Calibri" w:hAnsi="Calibri" w:cs="Times New Roman"/>
          <w:lang w:val="es-MX"/>
        </w:rPr>
        <w:t>. Por ejemplo, la biblioteca en una escuela que está abierta durante el verano podría animar asistencia al programa y a la misma vez el uso de la biblioteca.</w:t>
      </w:r>
    </w:p>
    <w:p w:rsidR="003773A9" w:rsidRDefault="003773A9" w:rsidP="003773A9">
      <w:pPr>
        <w:pStyle w:val="ListParagraph"/>
        <w:rPr>
          <w:rFonts w:ascii="Calibri" w:hAnsi="Calibri" w:cs="Times New Roman"/>
          <w:lang w:val="es-MX"/>
        </w:rPr>
      </w:pPr>
    </w:p>
    <w:p w:rsidR="003773A9" w:rsidRDefault="003773A9" w:rsidP="003773A9">
      <w:pPr>
        <w:pStyle w:val="ListParagraph"/>
        <w:rPr>
          <w:rFonts w:ascii="Calibri" w:hAnsi="Calibri" w:cs="Times New Roman"/>
          <w:lang w:val="es-MX"/>
        </w:rPr>
      </w:pPr>
      <w:r>
        <w:rPr>
          <w:rFonts w:ascii="Calibri" w:hAnsi="Calibri" w:cs="Times New Roman"/>
          <w:lang w:val="es-MX"/>
        </w:rPr>
        <w:t xml:space="preserve">Los/las líderes del programa deberían ofrecer </w:t>
      </w:r>
      <w:r w:rsidRPr="000B2036">
        <w:rPr>
          <w:rFonts w:ascii="Calibri" w:hAnsi="Calibri" w:cs="Times New Roman"/>
          <w:i/>
          <w:lang w:val="es-MX"/>
        </w:rPr>
        <w:t>Right on the Money</w:t>
      </w:r>
      <w:r>
        <w:rPr>
          <w:rFonts w:ascii="Calibri" w:hAnsi="Calibri" w:cs="Times New Roman"/>
          <w:lang w:val="es-MX"/>
        </w:rPr>
        <w:t xml:space="preserve"> cuando </w:t>
      </w:r>
      <w:r w:rsidR="000B2036">
        <w:rPr>
          <w:rFonts w:ascii="Calibri" w:hAnsi="Calibri" w:cs="Times New Roman"/>
          <w:lang w:val="es-MX"/>
        </w:rPr>
        <w:t>niños y padres están disponibles. Por ejemplo, los meses de abril, mayo, o junio serán ideales porque inclemencias del tiempo no son un obstáculo y es menos probable que actividades de deportes estén en conflicto con la hora de la lectura.</w:t>
      </w:r>
    </w:p>
    <w:p w:rsidR="000B2036" w:rsidRDefault="000B2036" w:rsidP="003773A9">
      <w:pPr>
        <w:pStyle w:val="ListParagraph"/>
        <w:rPr>
          <w:rFonts w:ascii="Calibri" w:hAnsi="Calibri" w:cs="Times New Roman"/>
          <w:lang w:val="es-MX"/>
        </w:rPr>
      </w:pPr>
    </w:p>
    <w:p w:rsidR="000B2036" w:rsidRPr="00803E5E" w:rsidRDefault="007E04B7" w:rsidP="000B2036">
      <w:pPr>
        <w:pStyle w:val="ListParagraph"/>
        <w:ind w:left="0"/>
        <w:rPr>
          <w:rFonts w:ascii="Calibri" w:hAnsi="Calibri" w:cs="Times New Roman"/>
          <w:b/>
          <w:sz w:val="28"/>
          <w:szCs w:val="28"/>
          <w:u w:val="single" w:color="76923C" w:themeColor="accent3" w:themeShade="BF"/>
          <w:lang w:val="es-MX"/>
        </w:rPr>
      </w:pPr>
      <w:r>
        <w:rPr>
          <w:rFonts w:ascii="Calibri" w:hAnsi="Calibri" w:cs="Times New Roman"/>
          <w:b/>
          <w:sz w:val="28"/>
          <w:szCs w:val="28"/>
          <w:u w:val="single" w:color="76923C" w:themeColor="accent3" w:themeShade="BF"/>
          <w:lang w:val="es-MX"/>
        </w:rPr>
        <w:t>Mercadeo del p</w:t>
      </w:r>
      <w:r w:rsidR="000B2036" w:rsidRPr="00803E5E">
        <w:rPr>
          <w:rFonts w:ascii="Calibri" w:hAnsi="Calibri" w:cs="Times New Roman"/>
          <w:b/>
          <w:sz w:val="28"/>
          <w:szCs w:val="28"/>
          <w:u w:val="single" w:color="76923C" w:themeColor="accent3" w:themeShade="BF"/>
          <w:lang w:val="es-MX"/>
        </w:rPr>
        <w:t>rograma</w:t>
      </w:r>
    </w:p>
    <w:p w:rsidR="000B2036" w:rsidRDefault="000B2036" w:rsidP="000B2036">
      <w:pPr>
        <w:pStyle w:val="ListParagraph"/>
        <w:ind w:left="0"/>
        <w:rPr>
          <w:rFonts w:ascii="Calibri" w:hAnsi="Calibri" w:cs="Times New Roman"/>
          <w:sz w:val="28"/>
          <w:szCs w:val="28"/>
          <w:u w:val="single" w:color="76923C" w:themeColor="accent3" w:themeShade="BF"/>
          <w:lang w:val="es-MX"/>
        </w:rPr>
      </w:pPr>
    </w:p>
    <w:p w:rsidR="000B2036" w:rsidRDefault="002056D7" w:rsidP="000B2036">
      <w:pPr>
        <w:pStyle w:val="ListParagraph"/>
        <w:numPr>
          <w:ilvl w:val="1"/>
          <w:numId w:val="1"/>
        </w:numPr>
        <w:ind w:left="360" w:firstLine="0"/>
        <w:rPr>
          <w:rFonts w:ascii="Calibri" w:hAnsi="Calibri" w:cs="Times New Roman"/>
          <w:lang w:val="es-MX"/>
        </w:rPr>
      </w:pPr>
      <w:r>
        <w:rPr>
          <w:rFonts w:ascii="Calibri" w:hAnsi="Calibri" w:cs="Times New Roman"/>
          <w:lang w:val="es-MX"/>
        </w:rPr>
        <w:t>Una vez que ha decidido cua</w:t>
      </w:r>
      <w:r w:rsidR="000B2036">
        <w:rPr>
          <w:rFonts w:ascii="Calibri" w:hAnsi="Calibri" w:cs="Times New Roman"/>
          <w:lang w:val="es-MX"/>
        </w:rPr>
        <w:t xml:space="preserve">ndo y donde se ofrecerá </w:t>
      </w:r>
      <w:r w:rsidR="000B2036" w:rsidRPr="002056D7">
        <w:rPr>
          <w:rFonts w:ascii="Calibri" w:hAnsi="Calibri" w:cs="Times New Roman"/>
          <w:i/>
          <w:lang w:val="es-MX"/>
        </w:rPr>
        <w:t>Right on the Money</w:t>
      </w:r>
      <w:r w:rsidR="000B2036">
        <w:rPr>
          <w:rFonts w:ascii="Calibri" w:hAnsi="Calibri" w:cs="Times New Roman"/>
          <w:lang w:val="es-MX"/>
        </w:rPr>
        <w:t xml:space="preserve">, </w:t>
      </w:r>
      <w:r w:rsidR="00EB0834">
        <w:rPr>
          <w:rFonts w:ascii="Calibri" w:hAnsi="Calibri" w:cs="Times New Roman"/>
          <w:lang w:val="es-MX"/>
        </w:rPr>
        <w:t>trate de generar tanto publicidad sobre el programa que sea posible para crear conocimiento y aumentar asistencia. Hay muchos métodos sencillos y económicos para po</w:t>
      </w:r>
      <w:r w:rsidR="00470049">
        <w:rPr>
          <w:rFonts w:ascii="Calibri" w:hAnsi="Calibri" w:cs="Times New Roman"/>
          <w:lang w:val="es-MX"/>
        </w:rPr>
        <w:t xml:space="preserve">ner </w:t>
      </w:r>
      <w:r w:rsidR="006013A6">
        <w:rPr>
          <w:rFonts w:ascii="Calibri" w:hAnsi="Calibri" w:cs="Times New Roman"/>
          <w:lang w:val="es-MX"/>
        </w:rPr>
        <w:t xml:space="preserve">en </w:t>
      </w:r>
      <w:r w:rsidR="00EB0834">
        <w:rPr>
          <w:rFonts w:ascii="Calibri" w:hAnsi="Calibri" w:cs="Times New Roman"/>
          <w:lang w:val="es-MX"/>
        </w:rPr>
        <w:t xml:space="preserve">anuncio al programa y reclutar participantes. </w:t>
      </w:r>
    </w:p>
    <w:p w:rsidR="00EB0834" w:rsidRDefault="00EB0834" w:rsidP="00EB0834">
      <w:pPr>
        <w:pStyle w:val="ListParagraph"/>
        <w:rPr>
          <w:rFonts w:ascii="Calibri" w:hAnsi="Calibri" w:cs="Times New Roman"/>
          <w:lang w:val="es-MX"/>
        </w:rPr>
      </w:pPr>
    </w:p>
    <w:p w:rsidR="00EB0834" w:rsidRDefault="00EB0834" w:rsidP="00EB0834">
      <w:pPr>
        <w:pStyle w:val="ListParagraph"/>
        <w:rPr>
          <w:rFonts w:ascii="Calibri" w:hAnsi="Calibri" w:cs="Times New Roman"/>
          <w:lang w:val="es-MX"/>
        </w:rPr>
      </w:pPr>
      <w:r>
        <w:rPr>
          <w:rFonts w:ascii="Calibri" w:hAnsi="Calibri" w:cs="Times New Roman"/>
          <w:lang w:val="es-MX"/>
        </w:rPr>
        <w:t>Considere:</w:t>
      </w:r>
    </w:p>
    <w:p w:rsidR="00EB0834" w:rsidRDefault="00EB0834" w:rsidP="00EB0834">
      <w:pPr>
        <w:pStyle w:val="ListParagraph"/>
        <w:numPr>
          <w:ilvl w:val="1"/>
          <w:numId w:val="1"/>
        </w:numPr>
        <w:rPr>
          <w:rFonts w:ascii="Calibri" w:hAnsi="Calibri" w:cs="Times New Roman"/>
          <w:lang w:val="es-MX"/>
        </w:rPr>
      </w:pPr>
      <w:r>
        <w:rPr>
          <w:rFonts w:ascii="Calibri" w:hAnsi="Calibri" w:cs="Times New Roman"/>
          <w:lang w:val="es-MX"/>
        </w:rPr>
        <w:t>Carteles</w:t>
      </w:r>
    </w:p>
    <w:p w:rsidR="00EB0834" w:rsidRDefault="00EB0834" w:rsidP="00EB0834">
      <w:pPr>
        <w:pStyle w:val="ListParagraph"/>
        <w:numPr>
          <w:ilvl w:val="1"/>
          <w:numId w:val="1"/>
        </w:numPr>
        <w:rPr>
          <w:rFonts w:ascii="Calibri" w:hAnsi="Calibri" w:cs="Times New Roman"/>
          <w:lang w:val="es-MX"/>
        </w:rPr>
      </w:pPr>
      <w:r>
        <w:rPr>
          <w:rFonts w:ascii="Calibri" w:hAnsi="Calibri" w:cs="Times New Roman"/>
          <w:lang w:val="es-MX"/>
        </w:rPr>
        <w:t>Folletos</w:t>
      </w:r>
    </w:p>
    <w:p w:rsidR="00EB0834" w:rsidRDefault="00EB0834" w:rsidP="00EB0834">
      <w:pPr>
        <w:pStyle w:val="ListParagraph"/>
        <w:numPr>
          <w:ilvl w:val="1"/>
          <w:numId w:val="1"/>
        </w:numPr>
        <w:rPr>
          <w:rFonts w:ascii="Calibri" w:hAnsi="Calibri" w:cs="Times New Roman"/>
          <w:lang w:val="es-MX"/>
        </w:rPr>
      </w:pPr>
      <w:r>
        <w:rPr>
          <w:rFonts w:ascii="Calibri" w:hAnsi="Calibri" w:cs="Times New Roman"/>
          <w:lang w:val="es-MX"/>
        </w:rPr>
        <w:t>Boletines informativos</w:t>
      </w:r>
    </w:p>
    <w:p w:rsidR="00EB0834" w:rsidRDefault="00EB0834" w:rsidP="00EB0834">
      <w:pPr>
        <w:pStyle w:val="ListParagraph"/>
        <w:numPr>
          <w:ilvl w:val="1"/>
          <w:numId w:val="1"/>
        </w:numPr>
        <w:rPr>
          <w:rFonts w:ascii="Calibri" w:hAnsi="Calibri" w:cs="Times New Roman"/>
          <w:lang w:val="es-MX"/>
        </w:rPr>
      </w:pPr>
      <w:r>
        <w:rPr>
          <w:rFonts w:ascii="Calibri" w:hAnsi="Calibri" w:cs="Times New Roman"/>
          <w:lang w:val="es-MX"/>
        </w:rPr>
        <w:t>Boletines de iglesias</w:t>
      </w:r>
    </w:p>
    <w:p w:rsidR="00EB0834" w:rsidRDefault="00EB0834" w:rsidP="00EB0834">
      <w:pPr>
        <w:pStyle w:val="ListParagraph"/>
        <w:numPr>
          <w:ilvl w:val="1"/>
          <w:numId w:val="1"/>
        </w:numPr>
        <w:rPr>
          <w:rFonts w:ascii="Calibri" w:hAnsi="Calibri" w:cs="Times New Roman"/>
          <w:lang w:val="es-MX"/>
        </w:rPr>
      </w:pPr>
      <w:r>
        <w:rPr>
          <w:rFonts w:ascii="Calibri" w:hAnsi="Calibri" w:cs="Times New Roman"/>
          <w:lang w:val="es-MX"/>
        </w:rPr>
        <w:t>Periódicos</w:t>
      </w:r>
    </w:p>
    <w:p w:rsidR="00EB0834" w:rsidRDefault="00EB0834" w:rsidP="00EB0834">
      <w:pPr>
        <w:pStyle w:val="ListParagraph"/>
        <w:numPr>
          <w:ilvl w:val="1"/>
          <w:numId w:val="1"/>
        </w:numPr>
        <w:rPr>
          <w:rFonts w:ascii="Calibri" w:hAnsi="Calibri" w:cs="Times New Roman"/>
          <w:lang w:val="es-MX"/>
        </w:rPr>
      </w:pPr>
      <w:r>
        <w:rPr>
          <w:rFonts w:ascii="Calibri" w:hAnsi="Calibri" w:cs="Times New Roman"/>
          <w:lang w:val="es-MX"/>
        </w:rPr>
        <w:t>Radio</w:t>
      </w:r>
    </w:p>
    <w:p w:rsidR="00EB0834" w:rsidRDefault="00EB0834" w:rsidP="00EB0834">
      <w:pPr>
        <w:pStyle w:val="ListParagraph"/>
        <w:numPr>
          <w:ilvl w:val="1"/>
          <w:numId w:val="1"/>
        </w:numPr>
        <w:rPr>
          <w:rFonts w:ascii="Calibri" w:hAnsi="Calibri" w:cs="Times New Roman"/>
          <w:lang w:val="es-MX"/>
        </w:rPr>
      </w:pPr>
      <w:r>
        <w:rPr>
          <w:rFonts w:ascii="Calibri" w:hAnsi="Calibri" w:cs="Times New Roman"/>
          <w:lang w:val="es-MX"/>
        </w:rPr>
        <w:t>Televisión</w:t>
      </w:r>
    </w:p>
    <w:p w:rsidR="00EB0834" w:rsidRDefault="00EB0834" w:rsidP="00EB0834">
      <w:pPr>
        <w:pStyle w:val="ListParagraph"/>
        <w:numPr>
          <w:ilvl w:val="1"/>
          <w:numId w:val="1"/>
        </w:numPr>
        <w:rPr>
          <w:rFonts w:ascii="Calibri" w:hAnsi="Calibri" w:cs="Times New Roman"/>
          <w:lang w:val="es-MX"/>
        </w:rPr>
      </w:pPr>
      <w:r>
        <w:rPr>
          <w:rFonts w:ascii="Calibri" w:hAnsi="Calibri" w:cs="Times New Roman"/>
          <w:lang w:val="es-MX"/>
        </w:rPr>
        <w:t>Sitios web</w:t>
      </w:r>
    </w:p>
    <w:p w:rsidR="00EB0834" w:rsidRDefault="00EB0834" w:rsidP="00EB0834">
      <w:pPr>
        <w:pStyle w:val="ListParagraph"/>
        <w:numPr>
          <w:ilvl w:val="1"/>
          <w:numId w:val="1"/>
        </w:numPr>
        <w:rPr>
          <w:rFonts w:ascii="Calibri" w:hAnsi="Calibri" w:cs="Times New Roman"/>
          <w:lang w:val="es-MX"/>
        </w:rPr>
      </w:pPr>
      <w:r>
        <w:rPr>
          <w:rFonts w:ascii="Calibri" w:hAnsi="Calibri" w:cs="Times New Roman"/>
          <w:lang w:val="es-MX"/>
        </w:rPr>
        <w:t>Listas de correo electrónico</w:t>
      </w:r>
    </w:p>
    <w:p w:rsidR="00EB0834" w:rsidRDefault="00EB0834" w:rsidP="00EB0834">
      <w:pPr>
        <w:pStyle w:val="ListParagraph"/>
        <w:rPr>
          <w:rFonts w:ascii="Calibri" w:hAnsi="Calibri" w:cs="Times New Roman"/>
          <w:lang w:val="es-MX"/>
        </w:rPr>
      </w:pPr>
    </w:p>
    <w:p w:rsidR="00FF2837" w:rsidRDefault="00EB0834" w:rsidP="00EB0834">
      <w:pPr>
        <w:pStyle w:val="ListParagraph"/>
        <w:rPr>
          <w:rFonts w:ascii="Calibri" w:hAnsi="Calibri" w:cs="Times New Roman"/>
          <w:lang w:val="es-MX"/>
        </w:rPr>
      </w:pPr>
      <w:r>
        <w:rPr>
          <w:rFonts w:ascii="Calibri" w:hAnsi="Calibri" w:cs="Times New Roman"/>
          <w:lang w:val="es-MX"/>
        </w:rPr>
        <w:t>Hay que ser creativo/a al poner en anuncio al programa</w:t>
      </w:r>
      <w:r w:rsidR="00E46963">
        <w:rPr>
          <w:rFonts w:ascii="Calibri" w:hAnsi="Calibri" w:cs="Times New Roman"/>
          <w:lang w:val="es-MX"/>
        </w:rPr>
        <w:t>; en cualquier lugar donde se encuentra</w:t>
      </w:r>
      <w:r w:rsidR="006219EF">
        <w:rPr>
          <w:rFonts w:ascii="Calibri" w:hAnsi="Calibri" w:cs="Times New Roman"/>
          <w:lang w:val="es-MX"/>
        </w:rPr>
        <w:t>n</w:t>
      </w:r>
      <w:r w:rsidR="00E46963">
        <w:rPr>
          <w:rFonts w:ascii="Calibri" w:hAnsi="Calibri" w:cs="Times New Roman"/>
          <w:lang w:val="es-MX"/>
        </w:rPr>
        <w:t xml:space="preserve"> niños y padres hay participantes potenciales.</w:t>
      </w:r>
    </w:p>
    <w:p w:rsidR="00FF2837" w:rsidRDefault="00FF2837">
      <w:pPr>
        <w:rPr>
          <w:rFonts w:ascii="Calibri" w:hAnsi="Calibri" w:cs="Times New Roman"/>
          <w:lang w:val="es-MX"/>
        </w:rPr>
      </w:pPr>
      <w:r>
        <w:rPr>
          <w:rFonts w:ascii="Calibri" w:hAnsi="Calibri" w:cs="Times New Roman"/>
          <w:lang w:val="es-MX"/>
        </w:rPr>
        <w:br w:type="page"/>
      </w:r>
    </w:p>
    <w:p w:rsidR="00EB0834" w:rsidRDefault="00FF2837" w:rsidP="00FF2837">
      <w:pPr>
        <w:pStyle w:val="ListParagraph"/>
        <w:numPr>
          <w:ilvl w:val="0"/>
          <w:numId w:val="1"/>
        </w:numPr>
        <w:rPr>
          <w:rFonts w:ascii="Calibri" w:hAnsi="Calibri" w:cs="Times New Roman"/>
          <w:lang w:val="es-MX"/>
        </w:rPr>
      </w:pPr>
      <w:r w:rsidRPr="00FF2837">
        <w:rPr>
          <w:rFonts w:ascii="Calibri" w:hAnsi="Calibri" w:cs="Times New Roman"/>
          <w:lang w:val="es-MX"/>
        </w:rPr>
        <w:lastRenderedPageBreak/>
        <w:t xml:space="preserve">Copiar grandes cantidades de folletos (hágalos de ½ o ¼ de </w:t>
      </w:r>
      <w:r>
        <w:rPr>
          <w:rFonts w:ascii="Calibri" w:hAnsi="Calibri" w:cs="Times New Roman"/>
          <w:lang w:val="es-MX"/>
        </w:rPr>
        <w:t xml:space="preserve">una página y use un cortapapeles para maximizar) y solicitar apoyo de los gerentes de negocios en la comunidad son buenas maneras de diseminar conocimiento del programa. Un restaurante puede </w:t>
      </w:r>
      <w:r w:rsidR="0079185D">
        <w:rPr>
          <w:rFonts w:ascii="Calibri" w:hAnsi="Calibri" w:cs="Times New Roman"/>
          <w:lang w:val="es-MX"/>
        </w:rPr>
        <w:t xml:space="preserve">encolar los folletos sobre cajas de pizza con los cupones. Un restaurante de comida rápida puede poner un folleto en cada bandeja. El tendero puede poner un folleto en cada bolsa un mes antes de que la primera clase tenga lugar. Una iglesia puede poner folletos en cada banco, dárselos a los padres del grupo juvenil, o incluir una copia en el boletín. </w:t>
      </w:r>
    </w:p>
    <w:p w:rsidR="0079185D" w:rsidRDefault="0079185D" w:rsidP="0079185D">
      <w:pPr>
        <w:pStyle w:val="ListParagraph"/>
        <w:numPr>
          <w:ilvl w:val="1"/>
          <w:numId w:val="1"/>
        </w:numPr>
        <w:rPr>
          <w:rFonts w:ascii="Calibri" w:hAnsi="Calibri" w:cs="Times New Roman"/>
          <w:lang w:val="es-MX"/>
        </w:rPr>
      </w:pPr>
      <w:r>
        <w:rPr>
          <w:rFonts w:ascii="Calibri" w:hAnsi="Calibri" w:cs="Times New Roman"/>
          <w:lang w:val="es-MX"/>
        </w:rPr>
        <w:t>¡El único límite que existe es su propia imaginación y voluntad de solicitar apoyo!</w:t>
      </w:r>
    </w:p>
    <w:p w:rsidR="0079185D" w:rsidRDefault="0079185D" w:rsidP="0079185D">
      <w:pPr>
        <w:pStyle w:val="ListParagraph"/>
        <w:numPr>
          <w:ilvl w:val="0"/>
          <w:numId w:val="1"/>
        </w:numPr>
        <w:rPr>
          <w:rFonts w:ascii="Calibri" w:hAnsi="Calibri" w:cs="Times New Roman"/>
          <w:lang w:val="es-MX"/>
        </w:rPr>
      </w:pPr>
      <w:r>
        <w:rPr>
          <w:rFonts w:ascii="Calibri" w:hAnsi="Calibri" w:cs="Times New Roman"/>
          <w:lang w:val="es-MX"/>
        </w:rPr>
        <w:t xml:space="preserve">Después de haber comenzado, la buena voluntad de la comunidad le sorprenderá. El factor clave es de tener los recursos disponibles </w:t>
      </w:r>
      <w:r w:rsidR="00167E67">
        <w:rPr>
          <w:rFonts w:ascii="Calibri" w:hAnsi="Calibri" w:cs="Times New Roman"/>
          <w:lang w:val="es-MX"/>
        </w:rPr>
        <w:t xml:space="preserve">y hacer peticiones específicas. “¿Me ayudará con la promoción de mi programa?” no es tan efectivo como “Me ayudará a distribuir 100 folletos durante la semana del 22 de octubre?” </w:t>
      </w:r>
    </w:p>
    <w:p w:rsidR="00167E67" w:rsidRDefault="00167E67" w:rsidP="00167E67">
      <w:pPr>
        <w:pStyle w:val="ListParagraph"/>
        <w:numPr>
          <w:ilvl w:val="1"/>
          <w:numId w:val="1"/>
        </w:numPr>
        <w:rPr>
          <w:rFonts w:ascii="Calibri" w:hAnsi="Calibri" w:cs="Times New Roman"/>
          <w:lang w:val="es-MX"/>
        </w:rPr>
      </w:pPr>
      <w:r>
        <w:rPr>
          <w:rFonts w:ascii="Calibri" w:hAnsi="Calibri" w:cs="Times New Roman"/>
          <w:lang w:val="es-MX"/>
        </w:rPr>
        <w:t>Considere:</w:t>
      </w:r>
    </w:p>
    <w:p w:rsidR="00167E67" w:rsidRDefault="00167E67" w:rsidP="00167E67">
      <w:pPr>
        <w:pStyle w:val="ListParagraph"/>
        <w:numPr>
          <w:ilvl w:val="2"/>
          <w:numId w:val="1"/>
        </w:numPr>
        <w:rPr>
          <w:rFonts w:ascii="Calibri" w:hAnsi="Calibri" w:cs="Times New Roman"/>
          <w:lang w:val="es-MX"/>
        </w:rPr>
      </w:pPr>
      <w:r>
        <w:rPr>
          <w:rFonts w:ascii="Calibri" w:hAnsi="Calibri" w:cs="Times New Roman"/>
          <w:lang w:val="es-MX"/>
        </w:rPr>
        <w:t>Bibliotecas</w:t>
      </w:r>
    </w:p>
    <w:p w:rsidR="00167E67" w:rsidRDefault="00167E67" w:rsidP="00167E67">
      <w:pPr>
        <w:pStyle w:val="ListParagraph"/>
        <w:numPr>
          <w:ilvl w:val="2"/>
          <w:numId w:val="1"/>
        </w:numPr>
        <w:rPr>
          <w:rFonts w:ascii="Calibri" w:hAnsi="Calibri" w:cs="Times New Roman"/>
          <w:lang w:val="es-MX"/>
        </w:rPr>
      </w:pPr>
      <w:r>
        <w:rPr>
          <w:rFonts w:ascii="Calibri" w:hAnsi="Calibri" w:cs="Times New Roman"/>
          <w:lang w:val="es-MX"/>
        </w:rPr>
        <w:t>Escuelas</w:t>
      </w:r>
    </w:p>
    <w:p w:rsidR="00167E67" w:rsidRDefault="00167E67" w:rsidP="00167E67">
      <w:pPr>
        <w:pStyle w:val="ListParagraph"/>
        <w:numPr>
          <w:ilvl w:val="2"/>
          <w:numId w:val="1"/>
        </w:numPr>
        <w:rPr>
          <w:rFonts w:ascii="Calibri" w:hAnsi="Calibri" w:cs="Times New Roman"/>
          <w:lang w:val="es-MX"/>
        </w:rPr>
      </w:pPr>
      <w:r>
        <w:rPr>
          <w:rFonts w:ascii="Calibri" w:hAnsi="Calibri" w:cs="Times New Roman"/>
          <w:lang w:val="es-MX"/>
        </w:rPr>
        <w:t>Guarderías, programas extraescolares, salones de Head Start</w:t>
      </w:r>
    </w:p>
    <w:p w:rsidR="00167E67" w:rsidRDefault="00167E67" w:rsidP="00167E67">
      <w:pPr>
        <w:pStyle w:val="ListParagraph"/>
        <w:numPr>
          <w:ilvl w:val="2"/>
          <w:numId w:val="1"/>
        </w:numPr>
        <w:rPr>
          <w:rFonts w:ascii="Calibri" w:hAnsi="Calibri" w:cs="Times New Roman"/>
          <w:lang w:val="es-MX"/>
        </w:rPr>
      </w:pPr>
      <w:r>
        <w:rPr>
          <w:rFonts w:ascii="Calibri" w:hAnsi="Calibri" w:cs="Times New Roman"/>
          <w:lang w:val="es-MX"/>
        </w:rPr>
        <w:t>Iglesias</w:t>
      </w:r>
    </w:p>
    <w:p w:rsidR="00167E67" w:rsidRDefault="00167E67" w:rsidP="00167E67">
      <w:pPr>
        <w:pStyle w:val="ListParagraph"/>
        <w:numPr>
          <w:ilvl w:val="2"/>
          <w:numId w:val="1"/>
        </w:numPr>
        <w:rPr>
          <w:rFonts w:ascii="Calibri" w:hAnsi="Calibri" w:cs="Times New Roman"/>
          <w:lang w:val="es-MX"/>
        </w:rPr>
      </w:pPr>
      <w:r>
        <w:rPr>
          <w:rFonts w:ascii="Calibri" w:hAnsi="Calibri" w:cs="Times New Roman"/>
          <w:lang w:val="es-MX"/>
        </w:rPr>
        <w:t>Organizaciones en la comunidad, como YMCAs</w:t>
      </w:r>
    </w:p>
    <w:p w:rsidR="00167E67" w:rsidRDefault="00167E67" w:rsidP="00167E67">
      <w:pPr>
        <w:pStyle w:val="ListParagraph"/>
        <w:numPr>
          <w:ilvl w:val="2"/>
          <w:numId w:val="1"/>
        </w:numPr>
        <w:rPr>
          <w:rFonts w:ascii="Calibri" w:hAnsi="Calibri" w:cs="Times New Roman"/>
          <w:lang w:val="es-MX"/>
        </w:rPr>
      </w:pPr>
      <w:r>
        <w:rPr>
          <w:rFonts w:ascii="Calibri" w:hAnsi="Calibri" w:cs="Times New Roman"/>
          <w:lang w:val="es-MX"/>
        </w:rPr>
        <w:t>Centros de servicio social</w:t>
      </w:r>
    </w:p>
    <w:p w:rsidR="00167E67" w:rsidRDefault="00167E67" w:rsidP="00167E67">
      <w:pPr>
        <w:pStyle w:val="ListParagraph"/>
        <w:numPr>
          <w:ilvl w:val="2"/>
          <w:numId w:val="1"/>
        </w:numPr>
        <w:rPr>
          <w:rFonts w:ascii="Calibri" w:hAnsi="Calibri" w:cs="Times New Roman"/>
          <w:lang w:val="es-MX"/>
        </w:rPr>
      </w:pPr>
      <w:r>
        <w:rPr>
          <w:rFonts w:ascii="Calibri" w:hAnsi="Calibri" w:cs="Times New Roman"/>
          <w:lang w:val="es-MX"/>
        </w:rPr>
        <w:t>La sección infantil en librerías</w:t>
      </w:r>
    </w:p>
    <w:p w:rsidR="00167E67" w:rsidRDefault="00167E67" w:rsidP="00167E67">
      <w:pPr>
        <w:pStyle w:val="ListParagraph"/>
        <w:numPr>
          <w:ilvl w:val="2"/>
          <w:numId w:val="1"/>
        </w:numPr>
        <w:rPr>
          <w:rFonts w:ascii="Calibri" w:hAnsi="Calibri" w:cs="Times New Roman"/>
          <w:lang w:val="es-MX"/>
        </w:rPr>
      </w:pPr>
      <w:r>
        <w:rPr>
          <w:rFonts w:ascii="Calibri" w:hAnsi="Calibri" w:cs="Times New Roman"/>
          <w:lang w:val="es-MX"/>
        </w:rPr>
        <w:t>Oficinas de dentistas/pediatras</w:t>
      </w:r>
    </w:p>
    <w:p w:rsidR="00167E67" w:rsidRDefault="00167E67" w:rsidP="00167E67">
      <w:pPr>
        <w:pStyle w:val="ListParagraph"/>
        <w:numPr>
          <w:ilvl w:val="2"/>
          <w:numId w:val="1"/>
        </w:numPr>
        <w:rPr>
          <w:rFonts w:ascii="Calibri" w:hAnsi="Calibri" w:cs="Times New Roman"/>
          <w:lang w:val="es-MX"/>
        </w:rPr>
      </w:pPr>
      <w:r>
        <w:rPr>
          <w:rFonts w:ascii="Calibri" w:hAnsi="Calibri" w:cs="Times New Roman"/>
          <w:lang w:val="es-MX"/>
        </w:rPr>
        <w:t>Zapaterías</w:t>
      </w:r>
    </w:p>
    <w:p w:rsidR="00167E67" w:rsidRDefault="00167E67" w:rsidP="00167E67">
      <w:pPr>
        <w:pStyle w:val="ListParagraph"/>
        <w:numPr>
          <w:ilvl w:val="2"/>
          <w:numId w:val="1"/>
        </w:numPr>
        <w:rPr>
          <w:rFonts w:ascii="Calibri" w:hAnsi="Calibri" w:cs="Times New Roman"/>
          <w:lang w:val="es-MX"/>
        </w:rPr>
      </w:pPr>
      <w:r>
        <w:rPr>
          <w:rFonts w:ascii="Calibri" w:hAnsi="Calibri" w:cs="Times New Roman"/>
          <w:lang w:val="es-MX"/>
        </w:rPr>
        <w:t>Tiendas de abarrotes</w:t>
      </w:r>
    </w:p>
    <w:p w:rsidR="00167E67" w:rsidRDefault="00167E67" w:rsidP="00167E67">
      <w:pPr>
        <w:pStyle w:val="ListParagraph"/>
        <w:numPr>
          <w:ilvl w:val="2"/>
          <w:numId w:val="1"/>
        </w:numPr>
        <w:rPr>
          <w:rFonts w:ascii="Calibri" w:hAnsi="Calibri" w:cs="Times New Roman"/>
          <w:lang w:val="es-MX"/>
        </w:rPr>
      </w:pPr>
      <w:r>
        <w:rPr>
          <w:rFonts w:ascii="Calibri" w:hAnsi="Calibri" w:cs="Times New Roman"/>
          <w:lang w:val="es-MX"/>
        </w:rPr>
        <w:t>Tiendas como Wal-Mart, K-Mart, y Dollar General</w:t>
      </w:r>
    </w:p>
    <w:p w:rsidR="00167E67" w:rsidRDefault="00170BCA" w:rsidP="00167E67">
      <w:pPr>
        <w:pStyle w:val="ListParagraph"/>
        <w:numPr>
          <w:ilvl w:val="2"/>
          <w:numId w:val="1"/>
        </w:numPr>
        <w:rPr>
          <w:rFonts w:ascii="Calibri" w:hAnsi="Calibri" w:cs="Times New Roman"/>
          <w:lang w:val="es-MX"/>
        </w:rPr>
      </w:pPr>
      <w:r>
        <w:rPr>
          <w:rFonts w:ascii="Calibri" w:hAnsi="Calibri" w:cs="Times New Roman"/>
          <w:lang w:val="es-MX"/>
        </w:rPr>
        <w:t>Restaurantes</w:t>
      </w:r>
    </w:p>
    <w:p w:rsidR="00170BCA" w:rsidRDefault="00170BCA" w:rsidP="00170BCA">
      <w:pPr>
        <w:pStyle w:val="ListParagraph"/>
        <w:numPr>
          <w:ilvl w:val="2"/>
          <w:numId w:val="1"/>
        </w:numPr>
        <w:rPr>
          <w:rFonts w:ascii="Calibri" w:hAnsi="Calibri" w:cs="Times New Roman"/>
          <w:lang w:val="es-MX"/>
        </w:rPr>
      </w:pPr>
      <w:r>
        <w:rPr>
          <w:rFonts w:ascii="Calibri" w:hAnsi="Calibri" w:cs="Times New Roman"/>
          <w:lang w:val="es-MX"/>
        </w:rPr>
        <w:t>Restaurantes de comida rápida</w:t>
      </w:r>
    </w:p>
    <w:p w:rsidR="00170BCA" w:rsidRDefault="00170BCA" w:rsidP="00170BCA">
      <w:pPr>
        <w:pStyle w:val="ListParagraph"/>
        <w:ind w:left="2160"/>
        <w:rPr>
          <w:rFonts w:ascii="Calibri" w:hAnsi="Calibri" w:cs="Times New Roman"/>
          <w:lang w:val="es-MX"/>
        </w:rPr>
      </w:pPr>
    </w:p>
    <w:p w:rsidR="00170BCA" w:rsidRDefault="00170BCA" w:rsidP="00170BCA">
      <w:pPr>
        <w:pStyle w:val="ListParagraph"/>
        <w:numPr>
          <w:ilvl w:val="0"/>
          <w:numId w:val="2"/>
        </w:numPr>
        <w:rPr>
          <w:rFonts w:ascii="Calibri" w:hAnsi="Calibri" w:cs="Times New Roman"/>
          <w:lang w:val="es-MX"/>
        </w:rPr>
      </w:pPr>
      <w:r>
        <w:rPr>
          <w:rFonts w:ascii="Calibri" w:hAnsi="Calibri" w:cs="Times New Roman"/>
          <w:lang w:val="es-MX"/>
        </w:rPr>
        <w:t>Los recursos adicionales que siguen al fin de esta guía ofrecen varios ejemplos que le ayudará: nota de prensa, un listado para un calendario de la comunidad, un anuncio de servicio público, un fo</w:t>
      </w:r>
      <w:r w:rsidR="002056D7">
        <w:rPr>
          <w:rFonts w:ascii="Calibri" w:hAnsi="Calibri" w:cs="Times New Roman"/>
          <w:lang w:val="es-MX"/>
        </w:rPr>
        <w:t>lleto a toda plana y uno de ½ pá</w:t>
      </w:r>
      <w:r>
        <w:rPr>
          <w:rFonts w:ascii="Calibri" w:hAnsi="Calibri" w:cs="Times New Roman"/>
          <w:lang w:val="es-MX"/>
        </w:rPr>
        <w:t xml:space="preserve">gina. </w:t>
      </w:r>
    </w:p>
    <w:p w:rsidR="00170BCA" w:rsidRDefault="00170BCA" w:rsidP="00170BCA">
      <w:pPr>
        <w:pStyle w:val="ListParagraph"/>
        <w:numPr>
          <w:ilvl w:val="0"/>
          <w:numId w:val="2"/>
        </w:numPr>
        <w:rPr>
          <w:rFonts w:ascii="Calibri" w:hAnsi="Calibri" w:cs="Times New Roman"/>
          <w:lang w:val="es-MX"/>
        </w:rPr>
      </w:pPr>
      <w:r>
        <w:rPr>
          <w:rFonts w:ascii="Calibri" w:hAnsi="Calibri" w:cs="Times New Roman"/>
          <w:lang w:val="es-MX"/>
        </w:rPr>
        <w:t xml:space="preserve">Al adaptar los materiales a su gusto, recuerde que debe pensar en confirmar el proceso de mercadeo a eso de tres meses antes de que la primera clase empiece. </w:t>
      </w:r>
      <w:r w:rsidR="00FF2B62">
        <w:rPr>
          <w:rFonts w:ascii="Calibri" w:hAnsi="Calibri" w:cs="Times New Roman"/>
          <w:lang w:val="es-MX"/>
        </w:rPr>
        <w:t xml:space="preserve">Su campaña de mercadeo debe aclarar que es un programa para familias y alentar la participación de </w:t>
      </w:r>
      <w:r w:rsidR="00803E5E">
        <w:rPr>
          <w:rFonts w:ascii="Calibri" w:hAnsi="Calibri" w:cs="Times New Roman"/>
          <w:lang w:val="es-MX"/>
        </w:rPr>
        <w:t>niños entre 5-7 de edad.</w:t>
      </w:r>
    </w:p>
    <w:p w:rsidR="00803E5E" w:rsidRDefault="00803E5E" w:rsidP="00170BCA">
      <w:pPr>
        <w:pStyle w:val="ListParagraph"/>
        <w:numPr>
          <w:ilvl w:val="0"/>
          <w:numId w:val="2"/>
        </w:numPr>
        <w:rPr>
          <w:rFonts w:ascii="Calibri" w:hAnsi="Calibri" w:cs="Times New Roman"/>
          <w:lang w:val="es-MX"/>
        </w:rPr>
      </w:pPr>
      <w:r>
        <w:rPr>
          <w:rFonts w:ascii="Calibri" w:hAnsi="Calibri" w:cs="Times New Roman"/>
          <w:lang w:val="es-MX"/>
        </w:rPr>
        <w:t xml:space="preserve">Mas aparte de información sobre la fecha, la hora, la duración y el sitio, su campaña de mercadeo debe destacar cualquier otro beneficio que el programa ofrecerá. ¿Regalará copias gratuitas </w:t>
      </w:r>
      <w:r w:rsidR="002056D7">
        <w:rPr>
          <w:rFonts w:ascii="Calibri" w:hAnsi="Calibri" w:cs="Times New Roman"/>
          <w:lang w:val="es-MX"/>
        </w:rPr>
        <w:t>de literatura infantil? ¡Destáque</w:t>
      </w:r>
      <w:r>
        <w:rPr>
          <w:rFonts w:ascii="Calibri" w:hAnsi="Calibri" w:cs="Times New Roman"/>
          <w:lang w:val="es-MX"/>
        </w:rPr>
        <w:t>lo! ¿Proporcionará meriendas y refresc</w:t>
      </w:r>
      <w:r w:rsidR="002056D7">
        <w:rPr>
          <w:rFonts w:ascii="Calibri" w:hAnsi="Calibri" w:cs="Times New Roman"/>
          <w:lang w:val="es-MX"/>
        </w:rPr>
        <w:t>os durante el programa? ¡Destáque</w:t>
      </w:r>
      <w:r>
        <w:rPr>
          <w:rFonts w:ascii="Calibri" w:hAnsi="Calibri" w:cs="Times New Roman"/>
          <w:lang w:val="es-MX"/>
        </w:rPr>
        <w:t>lo! ¿Conoce a un negocio local que estaría dispuesto a donar “regalos” como una pizza gratuita, una tarjeta de regalo de $25, etc. – a las familias q</w:t>
      </w:r>
      <w:r w:rsidR="002056D7">
        <w:rPr>
          <w:rFonts w:ascii="Calibri" w:hAnsi="Calibri" w:cs="Times New Roman"/>
          <w:lang w:val="es-MX"/>
        </w:rPr>
        <w:t>ue asistan al programa? ¡Destáque</w:t>
      </w:r>
      <w:r>
        <w:rPr>
          <w:rFonts w:ascii="Calibri" w:hAnsi="Calibri" w:cs="Times New Roman"/>
          <w:lang w:val="es-MX"/>
        </w:rPr>
        <w:t xml:space="preserve">lo! </w:t>
      </w:r>
    </w:p>
    <w:p w:rsidR="00803E5E" w:rsidRDefault="00803E5E">
      <w:pPr>
        <w:rPr>
          <w:rFonts w:ascii="Calibri" w:hAnsi="Calibri" w:cs="Times New Roman"/>
          <w:lang w:val="es-MX"/>
        </w:rPr>
      </w:pPr>
      <w:r>
        <w:rPr>
          <w:rFonts w:ascii="Calibri" w:hAnsi="Calibri" w:cs="Times New Roman"/>
          <w:lang w:val="es-MX"/>
        </w:rPr>
        <w:br w:type="page"/>
      </w:r>
    </w:p>
    <w:p w:rsidR="00803E5E" w:rsidRDefault="007E04B7" w:rsidP="00803E5E">
      <w:pPr>
        <w:rPr>
          <w:rFonts w:ascii="Calibri" w:hAnsi="Calibri" w:cs="Times New Roman"/>
          <w:b/>
          <w:sz w:val="28"/>
          <w:szCs w:val="28"/>
          <w:u w:val="single" w:color="76923C" w:themeColor="accent3" w:themeShade="BF"/>
          <w:lang w:val="es-MX"/>
        </w:rPr>
      </w:pPr>
      <w:r>
        <w:rPr>
          <w:rFonts w:ascii="Calibri" w:hAnsi="Calibri" w:cs="Times New Roman"/>
          <w:b/>
          <w:sz w:val="28"/>
          <w:szCs w:val="28"/>
          <w:u w:val="single" w:color="76923C" w:themeColor="accent3" w:themeShade="BF"/>
          <w:lang w:val="es-MX"/>
        </w:rPr>
        <w:lastRenderedPageBreak/>
        <w:t>Trabajar con socios en la c</w:t>
      </w:r>
      <w:r w:rsidR="00803E5E" w:rsidRPr="00803E5E">
        <w:rPr>
          <w:rFonts w:ascii="Calibri" w:hAnsi="Calibri" w:cs="Times New Roman"/>
          <w:b/>
          <w:sz w:val="28"/>
          <w:szCs w:val="28"/>
          <w:u w:val="single" w:color="76923C" w:themeColor="accent3" w:themeShade="BF"/>
          <w:lang w:val="es-MX"/>
        </w:rPr>
        <w:t>omunidad</w:t>
      </w:r>
    </w:p>
    <w:p w:rsidR="001E3A03" w:rsidRDefault="001E3A03" w:rsidP="001E3A03">
      <w:pPr>
        <w:pStyle w:val="ListParagraph"/>
        <w:numPr>
          <w:ilvl w:val="0"/>
          <w:numId w:val="3"/>
        </w:numPr>
        <w:rPr>
          <w:rFonts w:ascii="Calibri" w:hAnsi="Calibri" w:cs="Times New Roman"/>
          <w:lang w:val="es-MX"/>
        </w:rPr>
      </w:pPr>
      <w:r>
        <w:rPr>
          <w:rFonts w:ascii="Calibri" w:hAnsi="Calibri" w:cs="Times New Roman"/>
          <w:lang w:val="es-MX"/>
        </w:rPr>
        <w:t xml:space="preserve">Trabajar con otras organizaciones o individuales en su comunidad puede ayudarle con la implementación más efectiva del programa. Colabore con otras personas en su comunidad que tienen interés en mejorar la competencia financiera de padres y niños. </w:t>
      </w:r>
    </w:p>
    <w:p w:rsidR="001E3A03" w:rsidRDefault="001E3A03" w:rsidP="001E3A03">
      <w:pPr>
        <w:pStyle w:val="ListParagraph"/>
        <w:numPr>
          <w:ilvl w:val="1"/>
          <w:numId w:val="3"/>
        </w:numPr>
        <w:rPr>
          <w:rFonts w:ascii="Calibri" w:hAnsi="Calibri" w:cs="Times New Roman"/>
          <w:lang w:val="es-MX"/>
        </w:rPr>
      </w:pPr>
      <w:r>
        <w:rPr>
          <w:rFonts w:ascii="Calibri" w:hAnsi="Calibri" w:cs="Times New Roman"/>
          <w:lang w:val="es-MX"/>
        </w:rPr>
        <w:t>Algunos socios incluyen a:</w:t>
      </w:r>
    </w:p>
    <w:p w:rsidR="001E3A03" w:rsidRDefault="001E3A03" w:rsidP="001E3A03">
      <w:pPr>
        <w:pStyle w:val="ListParagraph"/>
        <w:numPr>
          <w:ilvl w:val="2"/>
          <w:numId w:val="3"/>
        </w:numPr>
        <w:rPr>
          <w:rFonts w:ascii="Calibri" w:hAnsi="Calibri" w:cs="Times New Roman"/>
          <w:lang w:val="es-MX"/>
        </w:rPr>
      </w:pPr>
      <w:r>
        <w:rPr>
          <w:rFonts w:ascii="Calibri" w:hAnsi="Calibri" w:cs="Times New Roman"/>
          <w:lang w:val="es-MX"/>
        </w:rPr>
        <w:t>Bibliotecas</w:t>
      </w:r>
    </w:p>
    <w:p w:rsidR="001E3A03" w:rsidRDefault="001E3A03" w:rsidP="001E3A03">
      <w:pPr>
        <w:pStyle w:val="ListParagraph"/>
        <w:numPr>
          <w:ilvl w:val="2"/>
          <w:numId w:val="3"/>
        </w:numPr>
        <w:rPr>
          <w:rFonts w:ascii="Calibri" w:hAnsi="Calibri" w:cs="Times New Roman"/>
          <w:lang w:val="es-MX"/>
        </w:rPr>
      </w:pPr>
      <w:r>
        <w:rPr>
          <w:rFonts w:ascii="Calibri" w:hAnsi="Calibri" w:cs="Times New Roman"/>
          <w:lang w:val="es-MX"/>
        </w:rPr>
        <w:t xml:space="preserve">Oficinas de Penn State Cooperative Extension </w:t>
      </w:r>
    </w:p>
    <w:p w:rsidR="001E3A03" w:rsidRDefault="001E3A03" w:rsidP="001E3A03">
      <w:pPr>
        <w:pStyle w:val="ListParagraph"/>
        <w:ind w:left="2160"/>
        <w:rPr>
          <w:rFonts w:ascii="Calibri" w:hAnsi="Calibri" w:cs="Times New Roman"/>
          <w:lang w:val="es-MX"/>
        </w:rPr>
      </w:pPr>
      <w:r>
        <w:rPr>
          <w:rFonts w:ascii="Calibri" w:hAnsi="Calibri" w:cs="Times New Roman"/>
          <w:lang w:val="es-MX"/>
        </w:rPr>
        <w:t>(guía en http://www.cas.psu.edu/directory/)</w:t>
      </w:r>
    </w:p>
    <w:p w:rsidR="001E3A03" w:rsidRDefault="001E3A03" w:rsidP="001E3A03">
      <w:pPr>
        <w:pStyle w:val="ListParagraph"/>
        <w:numPr>
          <w:ilvl w:val="2"/>
          <w:numId w:val="3"/>
        </w:numPr>
        <w:rPr>
          <w:rFonts w:ascii="Calibri" w:hAnsi="Calibri" w:cs="Times New Roman"/>
          <w:lang w:val="es-MX"/>
        </w:rPr>
      </w:pPr>
      <w:r>
        <w:rPr>
          <w:rFonts w:ascii="Calibri" w:hAnsi="Calibri" w:cs="Times New Roman"/>
          <w:lang w:val="es-MX"/>
        </w:rPr>
        <w:t xml:space="preserve">Organizaciones de servicio social (como YMCA o una agencia de acción </w:t>
      </w:r>
      <w:r w:rsidR="008F2861">
        <w:rPr>
          <w:rFonts w:ascii="Calibri" w:hAnsi="Calibri" w:cs="Times New Roman"/>
          <w:lang w:val="es-MX"/>
        </w:rPr>
        <w:t>comunitaria)</w:t>
      </w:r>
    </w:p>
    <w:p w:rsidR="001E3A03" w:rsidRDefault="001E3A03" w:rsidP="001E3A03">
      <w:pPr>
        <w:pStyle w:val="ListParagraph"/>
        <w:numPr>
          <w:ilvl w:val="2"/>
          <w:numId w:val="3"/>
        </w:numPr>
        <w:rPr>
          <w:rFonts w:ascii="Calibri" w:hAnsi="Calibri" w:cs="Times New Roman"/>
          <w:lang w:val="es-MX"/>
        </w:rPr>
      </w:pPr>
      <w:r>
        <w:rPr>
          <w:rFonts w:ascii="Calibri" w:hAnsi="Calibri" w:cs="Times New Roman"/>
          <w:lang w:val="es-MX"/>
        </w:rPr>
        <w:t>Grupos cívicos que destacan la alfabetización (American Association of University Women, Altrusa, Rotary Club, etc.)</w:t>
      </w:r>
    </w:p>
    <w:p w:rsidR="001E3A03" w:rsidRDefault="001E3A03" w:rsidP="001E3A03">
      <w:pPr>
        <w:pStyle w:val="ListParagraph"/>
        <w:numPr>
          <w:ilvl w:val="2"/>
          <w:numId w:val="3"/>
        </w:numPr>
        <w:rPr>
          <w:rFonts w:ascii="Calibri" w:hAnsi="Calibri" w:cs="Times New Roman"/>
          <w:lang w:val="es-MX"/>
        </w:rPr>
      </w:pPr>
      <w:r>
        <w:rPr>
          <w:rFonts w:ascii="Calibri" w:hAnsi="Calibri" w:cs="Times New Roman"/>
          <w:lang w:val="es-MX"/>
        </w:rPr>
        <w:t>Insti</w:t>
      </w:r>
      <w:r w:rsidR="008F2861">
        <w:rPr>
          <w:rFonts w:ascii="Calibri" w:hAnsi="Calibri" w:cs="Times New Roman"/>
          <w:lang w:val="es-MX"/>
        </w:rPr>
        <w:t xml:space="preserve">tuciones financieras (bancos y </w:t>
      </w:r>
      <w:r w:rsidR="00EE76C4">
        <w:rPr>
          <w:rFonts w:ascii="Calibri" w:hAnsi="Calibri" w:cs="Times New Roman"/>
          <w:lang w:val="es-MX"/>
        </w:rPr>
        <w:t>cooperativas de ahorro y crédito)</w:t>
      </w:r>
    </w:p>
    <w:p w:rsidR="00EE76C4" w:rsidRDefault="00EE76C4" w:rsidP="00EE76C4">
      <w:pPr>
        <w:pStyle w:val="ListParagraph"/>
        <w:numPr>
          <w:ilvl w:val="2"/>
          <w:numId w:val="3"/>
        </w:numPr>
        <w:rPr>
          <w:rFonts w:ascii="Calibri" w:hAnsi="Calibri" w:cs="Times New Roman"/>
          <w:lang w:val="es-MX"/>
        </w:rPr>
      </w:pPr>
      <w:r>
        <w:rPr>
          <w:rFonts w:ascii="Calibri" w:hAnsi="Calibri" w:cs="Times New Roman"/>
          <w:lang w:val="es-MX"/>
        </w:rPr>
        <w:t>Negocios que donarán materiales (librerías o tiendas de enseres de oficina), comida, meriendas, etc.</w:t>
      </w:r>
    </w:p>
    <w:p w:rsidR="00EE76C4" w:rsidRDefault="007E04B7" w:rsidP="00EE76C4">
      <w:pPr>
        <w:rPr>
          <w:rFonts w:ascii="Calibri" w:hAnsi="Calibri" w:cs="Times New Roman"/>
          <w:b/>
          <w:sz w:val="28"/>
          <w:szCs w:val="28"/>
          <w:u w:val="single" w:color="76923C" w:themeColor="accent3" w:themeShade="BF"/>
          <w:lang w:val="es-MX"/>
        </w:rPr>
      </w:pPr>
      <w:r>
        <w:rPr>
          <w:rFonts w:ascii="Calibri" w:hAnsi="Calibri" w:cs="Times New Roman"/>
          <w:b/>
          <w:sz w:val="28"/>
          <w:szCs w:val="28"/>
          <w:u w:val="single" w:color="76923C" w:themeColor="accent3" w:themeShade="BF"/>
          <w:lang w:val="es-MX"/>
        </w:rPr>
        <w:t>Evaluar s</w:t>
      </w:r>
      <w:r w:rsidR="00EE76C4" w:rsidRPr="00EE76C4">
        <w:rPr>
          <w:rFonts w:ascii="Calibri" w:hAnsi="Calibri" w:cs="Times New Roman"/>
          <w:b/>
          <w:sz w:val="28"/>
          <w:szCs w:val="28"/>
          <w:u w:val="single" w:color="76923C" w:themeColor="accent3" w:themeShade="BF"/>
          <w:lang w:val="es-MX"/>
        </w:rPr>
        <w:t xml:space="preserve">u </w:t>
      </w:r>
      <w:r>
        <w:rPr>
          <w:rFonts w:ascii="Calibri" w:hAnsi="Calibri" w:cs="Times New Roman"/>
          <w:b/>
          <w:sz w:val="28"/>
          <w:szCs w:val="28"/>
          <w:u w:val="single" w:color="76923C" w:themeColor="accent3" w:themeShade="BF"/>
          <w:lang w:val="es-MX"/>
        </w:rPr>
        <w:t>é</w:t>
      </w:r>
      <w:r w:rsidR="00EE76C4" w:rsidRPr="00EE76C4">
        <w:rPr>
          <w:rFonts w:ascii="Calibri" w:hAnsi="Calibri" w:cs="Times New Roman"/>
          <w:b/>
          <w:sz w:val="28"/>
          <w:szCs w:val="28"/>
          <w:u w:val="single" w:color="76923C" w:themeColor="accent3" w:themeShade="BF"/>
          <w:lang w:val="es-MX"/>
        </w:rPr>
        <w:t>xito</w:t>
      </w:r>
    </w:p>
    <w:p w:rsidR="00EE76C4" w:rsidRDefault="00EE76C4" w:rsidP="00EE76C4">
      <w:pPr>
        <w:pStyle w:val="ListParagraph"/>
        <w:numPr>
          <w:ilvl w:val="0"/>
          <w:numId w:val="3"/>
        </w:numPr>
        <w:rPr>
          <w:rFonts w:ascii="Calibri" w:hAnsi="Calibri" w:cs="Times New Roman"/>
          <w:lang w:val="es-MX"/>
        </w:rPr>
      </w:pPr>
      <w:r>
        <w:rPr>
          <w:rFonts w:ascii="Calibri" w:hAnsi="Calibri" w:cs="Times New Roman"/>
          <w:lang w:val="es-MX"/>
        </w:rPr>
        <w:t xml:space="preserve">Se puede medir el éxito del programa de varias maneras. </w:t>
      </w:r>
      <w:r w:rsidR="002056D7">
        <w:rPr>
          <w:rFonts w:ascii="Calibri" w:hAnsi="Calibri" w:cs="Times New Roman"/>
          <w:lang w:val="es-MX"/>
        </w:rPr>
        <w:t>Al</w:t>
      </w:r>
      <w:r>
        <w:rPr>
          <w:rFonts w:ascii="Calibri" w:hAnsi="Calibri" w:cs="Times New Roman"/>
          <w:lang w:val="es-MX"/>
        </w:rPr>
        <w:t xml:space="preserve"> final de cada lectura de los padres hay un formulario de evaluación que se puede usar para determinar </w:t>
      </w:r>
      <w:r w:rsidR="00D431D5">
        <w:rPr>
          <w:rFonts w:ascii="Calibri" w:hAnsi="Calibri" w:cs="Times New Roman"/>
          <w:lang w:val="es-MX"/>
        </w:rPr>
        <w:t>cuánto</w:t>
      </w:r>
      <w:r>
        <w:rPr>
          <w:rFonts w:ascii="Calibri" w:hAnsi="Calibri" w:cs="Times New Roman"/>
          <w:lang w:val="es-MX"/>
        </w:rPr>
        <w:t xml:space="preserve"> ellos han aprendido y que </w:t>
      </w:r>
      <w:r w:rsidR="00D431D5">
        <w:rPr>
          <w:rFonts w:ascii="Calibri" w:hAnsi="Calibri" w:cs="Times New Roman"/>
          <w:lang w:val="es-MX"/>
        </w:rPr>
        <w:t xml:space="preserve">piensan en hacer como resultado de su participación en el programa. Los líderes del programa pueden revisar cada formulario de evaluación individualmente o pueden </w:t>
      </w:r>
      <w:r w:rsidR="00891CC9">
        <w:rPr>
          <w:rFonts w:ascii="Calibri" w:hAnsi="Calibri" w:cs="Times New Roman"/>
          <w:lang w:val="es-MX"/>
        </w:rPr>
        <w:t>hacer un resumen de respuestas medias y comentarios globales.</w:t>
      </w:r>
    </w:p>
    <w:p w:rsidR="00891CC9" w:rsidRDefault="007E04B7" w:rsidP="00EE76C4">
      <w:pPr>
        <w:pStyle w:val="ListParagraph"/>
        <w:numPr>
          <w:ilvl w:val="0"/>
          <w:numId w:val="3"/>
        </w:numPr>
        <w:rPr>
          <w:rFonts w:ascii="Calibri" w:hAnsi="Calibri" w:cs="Times New Roman"/>
          <w:lang w:val="es-MX"/>
        </w:rPr>
      </w:pPr>
      <w:r>
        <w:rPr>
          <w:rFonts w:ascii="Calibri" w:hAnsi="Calibri" w:cs="Times New Roman"/>
          <w:lang w:val="es-MX"/>
        </w:rPr>
        <w:t>Además</w:t>
      </w:r>
      <w:r w:rsidR="00891CC9">
        <w:rPr>
          <w:rFonts w:ascii="Calibri" w:hAnsi="Calibri" w:cs="Times New Roman"/>
          <w:lang w:val="es-MX"/>
        </w:rPr>
        <w:t xml:space="preserve"> de los formularios de evaluación, hay Apuntes de Sesión en la sección</w:t>
      </w:r>
      <w:r w:rsidR="00402015">
        <w:rPr>
          <w:rFonts w:ascii="Calibri" w:hAnsi="Calibri" w:cs="Times New Roman"/>
          <w:lang w:val="es-MX"/>
        </w:rPr>
        <w:t xml:space="preserve"> de </w:t>
      </w:r>
      <w:r w:rsidR="00891CC9">
        <w:rPr>
          <w:rFonts w:ascii="Calibri" w:hAnsi="Calibri" w:cs="Times New Roman"/>
          <w:lang w:val="es-MX"/>
        </w:rPr>
        <w:t>Recursos Adicionales de esta carpeta, en la cual se puede documentar información para el programa en general, incluso a:</w:t>
      </w:r>
    </w:p>
    <w:p w:rsidR="00891CC9" w:rsidRDefault="00891CC9" w:rsidP="00891CC9">
      <w:pPr>
        <w:pStyle w:val="ListParagraph"/>
        <w:numPr>
          <w:ilvl w:val="1"/>
          <w:numId w:val="3"/>
        </w:numPr>
        <w:rPr>
          <w:rFonts w:ascii="Calibri" w:hAnsi="Calibri" w:cs="Times New Roman"/>
          <w:lang w:val="es-MX"/>
        </w:rPr>
      </w:pPr>
      <w:r>
        <w:rPr>
          <w:rFonts w:ascii="Calibri" w:hAnsi="Calibri" w:cs="Times New Roman"/>
          <w:lang w:val="es-MX"/>
        </w:rPr>
        <w:t>Número de familias</w:t>
      </w:r>
    </w:p>
    <w:p w:rsidR="00891CC9" w:rsidRDefault="00891CC9" w:rsidP="00891CC9">
      <w:pPr>
        <w:pStyle w:val="ListParagraph"/>
        <w:numPr>
          <w:ilvl w:val="1"/>
          <w:numId w:val="3"/>
        </w:numPr>
        <w:rPr>
          <w:rFonts w:ascii="Calibri" w:hAnsi="Calibri" w:cs="Times New Roman"/>
          <w:lang w:val="es-MX"/>
        </w:rPr>
      </w:pPr>
      <w:r>
        <w:rPr>
          <w:rFonts w:ascii="Calibri" w:hAnsi="Calibri" w:cs="Times New Roman"/>
          <w:lang w:val="es-MX"/>
        </w:rPr>
        <w:t>Número de adultos</w:t>
      </w:r>
    </w:p>
    <w:p w:rsidR="00891CC9" w:rsidRDefault="00891CC9" w:rsidP="00891CC9">
      <w:pPr>
        <w:pStyle w:val="ListParagraph"/>
        <w:numPr>
          <w:ilvl w:val="1"/>
          <w:numId w:val="3"/>
        </w:numPr>
        <w:rPr>
          <w:rFonts w:ascii="Calibri" w:hAnsi="Calibri" w:cs="Times New Roman"/>
          <w:lang w:val="es-MX"/>
        </w:rPr>
      </w:pPr>
      <w:r>
        <w:rPr>
          <w:rFonts w:ascii="Calibri" w:hAnsi="Calibri" w:cs="Times New Roman"/>
          <w:lang w:val="es-MX"/>
        </w:rPr>
        <w:t>Número de niños</w:t>
      </w:r>
    </w:p>
    <w:p w:rsidR="00891CC9" w:rsidRDefault="00891CC9" w:rsidP="00891CC9">
      <w:pPr>
        <w:pStyle w:val="ListParagraph"/>
        <w:numPr>
          <w:ilvl w:val="1"/>
          <w:numId w:val="3"/>
        </w:numPr>
        <w:rPr>
          <w:rFonts w:ascii="Calibri" w:hAnsi="Calibri" w:cs="Times New Roman"/>
          <w:lang w:val="es-MX"/>
        </w:rPr>
      </w:pPr>
      <w:r>
        <w:rPr>
          <w:rFonts w:ascii="Calibri" w:hAnsi="Calibri" w:cs="Times New Roman"/>
          <w:lang w:val="es-MX"/>
        </w:rPr>
        <w:t xml:space="preserve">Información básica de demografía (proporción de hombres/mujeres, niños/niñas, diversidad, </w:t>
      </w:r>
      <w:r w:rsidR="007E04B7">
        <w:rPr>
          <w:rFonts w:ascii="Calibri" w:hAnsi="Calibri" w:cs="Times New Roman"/>
          <w:lang w:val="es-MX"/>
        </w:rPr>
        <w:t>aproximación del nivel socioeconómico y educativo de los padres, etc.)</w:t>
      </w:r>
    </w:p>
    <w:p w:rsidR="007E04B7" w:rsidRDefault="007E04B7" w:rsidP="00891CC9">
      <w:pPr>
        <w:pStyle w:val="ListParagraph"/>
        <w:numPr>
          <w:ilvl w:val="1"/>
          <w:numId w:val="3"/>
        </w:numPr>
        <w:rPr>
          <w:rFonts w:ascii="Calibri" w:hAnsi="Calibri" w:cs="Times New Roman"/>
          <w:lang w:val="es-MX"/>
        </w:rPr>
      </w:pPr>
      <w:r>
        <w:rPr>
          <w:rFonts w:ascii="Calibri" w:hAnsi="Calibri" w:cs="Times New Roman"/>
          <w:lang w:val="es-MX"/>
        </w:rPr>
        <w:t>Número de padres que vuelven a participar en sesiones 2, 3, y 4</w:t>
      </w:r>
    </w:p>
    <w:p w:rsidR="007E04B7" w:rsidRDefault="007E04B7" w:rsidP="007E04B7">
      <w:pPr>
        <w:pStyle w:val="ListParagraph"/>
        <w:numPr>
          <w:ilvl w:val="1"/>
          <w:numId w:val="3"/>
        </w:numPr>
        <w:rPr>
          <w:rFonts w:ascii="Calibri" w:hAnsi="Calibri" w:cs="Times New Roman"/>
          <w:lang w:val="es-MX"/>
        </w:rPr>
      </w:pPr>
      <w:r>
        <w:rPr>
          <w:rFonts w:ascii="Calibri" w:hAnsi="Calibri" w:cs="Times New Roman"/>
          <w:lang w:val="es-MX"/>
        </w:rPr>
        <w:t>Comentarios finales de los niños en sesión 4</w:t>
      </w:r>
    </w:p>
    <w:p w:rsidR="007E04B7" w:rsidRDefault="007E04B7" w:rsidP="007E04B7">
      <w:pPr>
        <w:pStyle w:val="ListParagraph"/>
        <w:numPr>
          <w:ilvl w:val="0"/>
          <w:numId w:val="3"/>
        </w:numPr>
        <w:rPr>
          <w:rFonts w:ascii="Calibri" w:hAnsi="Calibri" w:cs="Times New Roman"/>
          <w:lang w:val="es-MX"/>
        </w:rPr>
      </w:pPr>
      <w:r>
        <w:rPr>
          <w:rFonts w:ascii="Calibri" w:hAnsi="Calibri" w:cs="Times New Roman"/>
          <w:lang w:val="es-MX"/>
        </w:rPr>
        <w:t xml:space="preserve">También es útil apuntar algunas observaciones después de cada sesión. Por ejemplo: ¿Cuál fue el tono de la sesión? Con respecto a los participantes, ¿Se entusiasmaron? </w:t>
      </w:r>
      <w:r w:rsidR="001D1437">
        <w:rPr>
          <w:rFonts w:ascii="Calibri" w:hAnsi="Calibri" w:cs="Times New Roman"/>
          <w:lang w:val="es-MX"/>
        </w:rPr>
        <w:t>¿Había una pregunta o tema en particular que suscitó el interés de los padres? ¿Calculó bien el tiempo? ¿</w:t>
      </w:r>
      <w:r w:rsidR="00CB40D9">
        <w:rPr>
          <w:rFonts w:ascii="Calibri" w:hAnsi="Calibri" w:cs="Times New Roman"/>
          <w:lang w:val="es-MX"/>
        </w:rPr>
        <w:t>Había</w:t>
      </w:r>
      <w:r w:rsidR="001D1437">
        <w:rPr>
          <w:rFonts w:ascii="Calibri" w:hAnsi="Calibri" w:cs="Times New Roman"/>
          <w:lang w:val="es-MX"/>
        </w:rPr>
        <w:t xml:space="preserve"> algo que un niño dijo que debe ser documentado? ¿Qué cambiará si </w:t>
      </w:r>
      <w:r w:rsidR="00CB40D9">
        <w:rPr>
          <w:rFonts w:ascii="Calibri" w:hAnsi="Calibri" w:cs="Times New Roman"/>
          <w:lang w:val="es-MX"/>
        </w:rPr>
        <w:t>dará este programa otra vez? ¿Qué salió específicamente bien?</w:t>
      </w:r>
    </w:p>
    <w:p w:rsidR="00CB40D9" w:rsidRPr="007E04B7" w:rsidRDefault="00CB40D9" w:rsidP="007E04B7">
      <w:pPr>
        <w:pStyle w:val="ListParagraph"/>
        <w:numPr>
          <w:ilvl w:val="0"/>
          <w:numId w:val="3"/>
        </w:numPr>
        <w:rPr>
          <w:rFonts w:ascii="Calibri" w:hAnsi="Calibri" w:cs="Times New Roman"/>
          <w:lang w:val="es-MX"/>
        </w:rPr>
      </w:pPr>
      <w:r>
        <w:rPr>
          <w:rFonts w:ascii="Calibri" w:hAnsi="Calibri" w:cs="Times New Roman"/>
          <w:lang w:val="es-MX"/>
        </w:rPr>
        <w:t xml:space="preserve">Si los recursos y el tiempo permiten, </w:t>
      </w:r>
      <w:r w:rsidR="008E2020">
        <w:rPr>
          <w:rFonts w:ascii="Calibri" w:hAnsi="Calibri" w:cs="Times New Roman"/>
          <w:lang w:val="es-MX"/>
        </w:rPr>
        <w:t xml:space="preserve">luego </w:t>
      </w:r>
      <w:r>
        <w:rPr>
          <w:rFonts w:ascii="Calibri" w:hAnsi="Calibri" w:cs="Times New Roman"/>
          <w:lang w:val="es-MX"/>
        </w:rPr>
        <w:t xml:space="preserve">considere comunicación con los participantes por teléfono o correo </w:t>
      </w:r>
      <w:r w:rsidR="008E2020">
        <w:rPr>
          <w:rFonts w:ascii="Calibri" w:hAnsi="Calibri" w:cs="Times New Roman"/>
          <w:lang w:val="es-MX"/>
        </w:rPr>
        <w:t xml:space="preserve">para confirmar si cambios de comportamiento </w:t>
      </w:r>
      <w:r w:rsidR="00402015">
        <w:rPr>
          <w:rFonts w:ascii="Calibri" w:hAnsi="Calibri" w:cs="Times New Roman"/>
          <w:lang w:val="es-MX"/>
        </w:rPr>
        <w:t>hayan ocurrido. Refiera a La Encuesta de Seguimiento para Participantes en la sección de Recursos Adicionales.</w:t>
      </w:r>
    </w:p>
    <w:p w:rsidR="00EE76C4" w:rsidRDefault="00402015" w:rsidP="00402015">
      <w:pPr>
        <w:pStyle w:val="ListParagraph"/>
        <w:numPr>
          <w:ilvl w:val="0"/>
          <w:numId w:val="3"/>
        </w:numPr>
        <w:rPr>
          <w:rFonts w:ascii="Calibri" w:hAnsi="Calibri" w:cs="Times New Roman"/>
          <w:lang w:val="es-MX"/>
        </w:rPr>
      </w:pPr>
      <w:r>
        <w:rPr>
          <w:rFonts w:ascii="Calibri" w:hAnsi="Calibri" w:cs="Times New Roman"/>
          <w:lang w:val="es-MX"/>
        </w:rPr>
        <w:lastRenderedPageBreak/>
        <w:t>Considere las maneras siguientes para la información que ha recopilado:</w:t>
      </w:r>
    </w:p>
    <w:p w:rsidR="00402015" w:rsidRDefault="00402015" w:rsidP="00402015">
      <w:pPr>
        <w:pStyle w:val="ListParagraph"/>
        <w:numPr>
          <w:ilvl w:val="1"/>
          <w:numId w:val="3"/>
        </w:numPr>
        <w:rPr>
          <w:rFonts w:ascii="Calibri" w:hAnsi="Calibri" w:cs="Times New Roman"/>
          <w:lang w:val="es-MX"/>
        </w:rPr>
      </w:pPr>
      <w:r>
        <w:rPr>
          <w:rFonts w:ascii="Calibri" w:hAnsi="Calibri" w:cs="Times New Roman"/>
          <w:lang w:val="es-MX"/>
        </w:rPr>
        <w:t>Observaciones inmediatas –</w:t>
      </w:r>
      <w:r w:rsidR="00E06329">
        <w:rPr>
          <w:rFonts w:ascii="Calibri" w:hAnsi="Calibri" w:cs="Times New Roman"/>
          <w:lang w:val="es-MX"/>
        </w:rPr>
        <w:t xml:space="preserve"> Puede ser muy útil para los lí</w:t>
      </w:r>
      <w:r w:rsidR="007209C7">
        <w:rPr>
          <w:rFonts w:ascii="Calibri" w:hAnsi="Calibri" w:cs="Times New Roman"/>
          <w:lang w:val="es-MX"/>
        </w:rPr>
        <w:t>deres en caso de que haya algo que debería ser cambiado antes de la próxima sesión.</w:t>
      </w:r>
    </w:p>
    <w:p w:rsidR="007209C7" w:rsidRDefault="007209C7" w:rsidP="007209C7">
      <w:pPr>
        <w:pStyle w:val="ListParagraph"/>
        <w:numPr>
          <w:ilvl w:val="1"/>
          <w:numId w:val="3"/>
        </w:numPr>
        <w:rPr>
          <w:rFonts w:ascii="Calibri" w:hAnsi="Calibri" w:cs="Times New Roman"/>
          <w:lang w:val="es-MX"/>
        </w:rPr>
      </w:pPr>
      <w:r>
        <w:rPr>
          <w:rFonts w:ascii="Calibri" w:hAnsi="Calibri" w:cs="Times New Roman"/>
          <w:lang w:val="es-MX"/>
        </w:rPr>
        <w:t>Evidencia de éxito – Recopile un breve resumen y compártalo con los que han apoyado a su programa incluso a líderes en su organización, socios del programa y los que han proporcionado fondos. Si decide ofrecer el programa en el futuro, tener esta información ayudará con el proceso de solicitar nuevos socios y contribuciones.</w:t>
      </w:r>
    </w:p>
    <w:p w:rsidR="000D119C" w:rsidRDefault="007209C7" w:rsidP="000D119C">
      <w:pPr>
        <w:pStyle w:val="ListParagraph"/>
        <w:numPr>
          <w:ilvl w:val="1"/>
          <w:numId w:val="3"/>
        </w:numPr>
        <w:rPr>
          <w:rFonts w:ascii="Calibri" w:hAnsi="Calibri" w:cs="Times New Roman"/>
          <w:lang w:val="es-MX"/>
        </w:rPr>
      </w:pPr>
      <w:r>
        <w:rPr>
          <w:rFonts w:ascii="Calibri" w:hAnsi="Calibri" w:cs="Times New Roman"/>
          <w:lang w:val="es-MX"/>
        </w:rPr>
        <w:t xml:space="preserve">Planear para el futuro – </w:t>
      </w:r>
      <w:r w:rsidR="000D119C">
        <w:rPr>
          <w:rFonts w:ascii="Calibri" w:hAnsi="Calibri" w:cs="Times New Roman"/>
          <w:lang w:val="es-MX"/>
        </w:rPr>
        <w:t>Cuando ofrece el programa de nuevo, esta información servirá como un recurso de consulta. También será útil si es necesario reemplazar a un líder o agregar otro instructor.</w:t>
      </w:r>
    </w:p>
    <w:p w:rsidR="000D119C" w:rsidRDefault="000D119C" w:rsidP="000D119C">
      <w:pPr>
        <w:pStyle w:val="ListParagraph"/>
        <w:numPr>
          <w:ilvl w:val="0"/>
          <w:numId w:val="3"/>
        </w:numPr>
        <w:rPr>
          <w:rFonts w:ascii="Calibri" w:hAnsi="Calibri" w:cs="Times New Roman"/>
          <w:lang w:val="es-MX"/>
        </w:rPr>
      </w:pPr>
      <w:r>
        <w:rPr>
          <w:rFonts w:ascii="Calibri" w:hAnsi="Calibri" w:cs="Times New Roman"/>
          <w:lang w:val="es-MX"/>
        </w:rPr>
        <w:t>Para obtener información adicional sobre la evaluación, visite el sitio web de la National Endowment for Financial Education en www.nefe.org y busque Evaluation Toolkit.</w:t>
      </w:r>
    </w:p>
    <w:p w:rsidR="000D119C" w:rsidRPr="000D119C" w:rsidRDefault="000D119C" w:rsidP="000D119C">
      <w:pPr>
        <w:pStyle w:val="ListParagraph"/>
        <w:rPr>
          <w:rFonts w:ascii="Calibri" w:hAnsi="Calibri" w:cs="Times New Roman"/>
          <w:lang w:val="es-MX"/>
        </w:rPr>
      </w:pPr>
    </w:p>
    <w:p w:rsidR="00557FEA" w:rsidRDefault="00557FEA">
      <w:pPr>
        <w:rPr>
          <w:rFonts w:ascii="Calibri" w:hAnsi="Calibri" w:cs="Times New Roman"/>
          <w:lang w:val="es-MX"/>
        </w:rPr>
      </w:pPr>
      <w:r>
        <w:rPr>
          <w:rFonts w:ascii="Calibri" w:hAnsi="Calibri" w:cs="Times New Roman"/>
          <w:lang w:val="es-MX"/>
        </w:rPr>
        <w:br w:type="page"/>
      </w:r>
    </w:p>
    <w:p w:rsidR="00803E5E" w:rsidRDefault="00557FEA" w:rsidP="00803E5E">
      <w:pPr>
        <w:rPr>
          <w:rFonts w:ascii="Calibri" w:hAnsi="Calibri" w:cs="Times New Roman"/>
          <w:sz w:val="28"/>
          <w:szCs w:val="28"/>
          <w:u w:val="single" w:color="76923C" w:themeColor="accent3" w:themeShade="BF"/>
          <w:lang w:val="es-MX"/>
        </w:rPr>
      </w:pPr>
      <w:r w:rsidRPr="00557FEA">
        <w:rPr>
          <w:rFonts w:ascii="Calibri" w:hAnsi="Calibri" w:cs="Times New Roman"/>
          <w:sz w:val="28"/>
          <w:szCs w:val="28"/>
          <w:u w:val="single" w:color="76923C" w:themeColor="accent3" w:themeShade="BF"/>
          <w:lang w:val="es-MX"/>
        </w:rPr>
        <w:lastRenderedPageBreak/>
        <w:t>Consejos Prácticos Para Enseñar a Adultos</w:t>
      </w:r>
    </w:p>
    <w:p w:rsidR="00557FEA" w:rsidRDefault="00557FEA" w:rsidP="00803E5E">
      <w:pPr>
        <w:pStyle w:val="ListParagraph"/>
        <w:numPr>
          <w:ilvl w:val="0"/>
          <w:numId w:val="4"/>
        </w:numPr>
        <w:rPr>
          <w:rFonts w:ascii="Calibri" w:hAnsi="Calibri" w:cs="Times New Roman"/>
          <w:lang w:val="es-MX"/>
        </w:rPr>
      </w:pPr>
      <w:r w:rsidRPr="00093B88">
        <w:rPr>
          <w:rFonts w:ascii="Calibri" w:hAnsi="Calibri" w:cs="Times New Roman"/>
          <w:lang w:val="es-MX"/>
        </w:rPr>
        <w:t>En comparación a niños y adolescentes, adultos tienen necesidades especiales como estudiant</w:t>
      </w:r>
      <w:r w:rsidR="00EE5B05">
        <w:rPr>
          <w:rFonts w:ascii="Calibri" w:hAnsi="Calibri" w:cs="Times New Roman"/>
          <w:lang w:val="es-MX"/>
        </w:rPr>
        <w:t>es. La tabla que sigue esboza las característica</w:t>
      </w:r>
      <w:r w:rsidRPr="00093B88">
        <w:rPr>
          <w:rFonts w:ascii="Calibri" w:hAnsi="Calibri" w:cs="Times New Roman"/>
          <w:lang w:val="es-MX"/>
        </w:rPr>
        <w:t xml:space="preserve">s de estudiantes que son adultos identificados por Malcolm Knowles, el “padre de la educación de adultos.” </w:t>
      </w:r>
      <w:r w:rsidR="00093B88" w:rsidRPr="00093B88">
        <w:rPr>
          <w:rFonts w:ascii="Calibri" w:hAnsi="Calibri" w:cs="Times New Roman"/>
          <w:lang w:val="es-MX"/>
        </w:rPr>
        <w:t>También hay una lista de consejos para la enseñan</w:t>
      </w:r>
      <w:r w:rsidR="00093B88">
        <w:rPr>
          <w:rFonts w:ascii="Calibri" w:hAnsi="Calibri" w:cs="Times New Roman"/>
          <w:lang w:val="es-MX"/>
        </w:rPr>
        <w:t xml:space="preserve">za de adultos. Tenga en cuenta que los motivadores más efectivos para la enseñanza de adultos son interés personal y beneficio </w:t>
      </w:r>
      <w:r w:rsidR="00B12D53">
        <w:rPr>
          <w:rFonts w:ascii="Calibri" w:hAnsi="Calibri" w:cs="Times New Roman"/>
          <w:lang w:val="es-MX"/>
        </w:rPr>
        <w:t>a</w:t>
      </w:r>
      <w:r w:rsidR="00093B88">
        <w:rPr>
          <w:rFonts w:ascii="Calibri" w:hAnsi="Calibri" w:cs="Times New Roman"/>
          <w:lang w:val="es-MX"/>
        </w:rPr>
        <w:t xml:space="preserve"> sí mismo. </w:t>
      </w:r>
    </w:p>
    <w:tbl>
      <w:tblPr>
        <w:tblStyle w:val="TableGrid"/>
        <w:tblW w:w="0" w:type="auto"/>
        <w:tblInd w:w="360" w:type="dxa"/>
        <w:tblLook w:val="04A0"/>
      </w:tblPr>
      <w:tblGrid>
        <w:gridCol w:w="4593"/>
        <w:gridCol w:w="4623"/>
      </w:tblGrid>
      <w:tr w:rsidR="00B12D53" w:rsidRPr="00470049" w:rsidTr="00093B88">
        <w:tc>
          <w:tcPr>
            <w:tcW w:w="4788" w:type="dxa"/>
            <w:shd w:val="clear" w:color="auto" w:fill="76923C" w:themeFill="accent3" w:themeFillShade="BF"/>
          </w:tcPr>
          <w:p w:rsidR="00093B88" w:rsidRPr="00093B88" w:rsidRDefault="00093B88" w:rsidP="00093B88">
            <w:pPr>
              <w:jc w:val="center"/>
              <w:rPr>
                <w:rFonts w:ascii="Calibri" w:hAnsi="Calibri" w:cs="Times New Roman"/>
                <w:lang w:val="es-MX"/>
              </w:rPr>
            </w:pPr>
            <w:r w:rsidRPr="00093B88">
              <w:rPr>
                <w:rFonts w:ascii="Calibri" w:hAnsi="Calibri" w:cs="Times New Roman"/>
                <w:lang w:val="es-MX"/>
              </w:rPr>
              <w:t>Característicos de estudiantes que son adultos</w:t>
            </w:r>
          </w:p>
        </w:tc>
        <w:tc>
          <w:tcPr>
            <w:tcW w:w="4788" w:type="dxa"/>
            <w:shd w:val="clear" w:color="auto" w:fill="76923C" w:themeFill="accent3" w:themeFillShade="BF"/>
          </w:tcPr>
          <w:p w:rsidR="00093B88" w:rsidRPr="00093B88" w:rsidRDefault="00093B88" w:rsidP="00093B88">
            <w:pPr>
              <w:jc w:val="center"/>
              <w:rPr>
                <w:rFonts w:ascii="Calibri" w:hAnsi="Calibri" w:cs="Times New Roman"/>
                <w:lang w:val="es-MX"/>
              </w:rPr>
            </w:pPr>
            <w:r w:rsidRPr="00093B88">
              <w:rPr>
                <w:rFonts w:ascii="Calibri" w:hAnsi="Calibri" w:cs="Times New Roman"/>
                <w:lang w:val="es-MX"/>
              </w:rPr>
              <w:t>Consejos para la enseñanza de adultos</w:t>
            </w:r>
          </w:p>
        </w:tc>
      </w:tr>
      <w:tr w:rsidR="00B12D53" w:rsidRPr="00470049" w:rsidTr="00093B88">
        <w:tc>
          <w:tcPr>
            <w:tcW w:w="4788" w:type="dxa"/>
          </w:tcPr>
          <w:p w:rsidR="00093B88" w:rsidRDefault="00B12D53" w:rsidP="00093B88">
            <w:pPr>
              <w:rPr>
                <w:rFonts w:ascii="Calibri" w:hAnsi="Calibri" w:cs="Times New Roman"/>
                <w:lang w:val="es-MX"/>
              </w:rPr>
            </w:pPr>
            <w:r>
              <w:rPr>
                <w:rFonts w:ascii="Calibri" w:hAnsi="Calibri" w:cs="Times New Roman"/>
                <w:lang w:val="es-MX"/>
              </w:rPr>
              <w:t xml:space="preserve">Adultos toman iniciativa propia y son </w:t>
            </w:r>
            <w:r w:rsidR="00093B88">
              <w:rPr>
                <w:rFonts w:ascii="Calibri" w:hAnsi="Calibri" w:cs="Times New Roman"/>
                <w:lang w:val="es-MX"/>
              </w:rPr>
              <w:t xml:space="preserve">independientes. </w:t>
            </w:r>
          </w:p>
        </w:tc>
        <w:tc>
          <w:tcPr>
            <w:tcW w:w="4788" w:type="dxa"/>
          </w:tcPr>
          <w:p w:rsidR="00093B88" w:rsidRDefault="00B12D53" w:rsidP="00B12D53">
            <w:pPr>
              <w:pStyle w:val="ListParagraph"/>
              <w:numPr>
                <w:ilvl w:val="0"/>
                <w:numId w:val="5"/>
              </w:numPr>
              <w:rPr>
                <w:rFonts w:ascii="Calibri" w:hAnsi="Calibri" w:cs="Times New Roman"/>
                <w:lang w:val="es-MX"/>
              </w:rPr>
            </w:pPr>
            <w:r>
              <w:rPr>
                <w:rFonts w:ascii="Calibri" w:hAnsi="Calibri" w:cs="Times New Roman"/>
                <w:lang w:val="es-MX"/>
              </w:rPr>
              <w:t>Permita auto-evaluación</w:t>
            </w:r>
          </w:p>
          <w:p w:rsidR="00B12D53" w:rsidRPr="00B12D53" w:rsidRDefault="00AE2357" w:rsidP="00B12D53">
            <w:pPr>
              <w:pStyle w:val="ListParagraph"/>
              <w:numPr>
                <w:ilvl w:val="0"/>
                <w:numId w:val="5"/>
              </w:numPr>
              <w:rPr>
                <w:rFonts w:ascii="Calibri" w:hAnsi="Calibri" w:cs="Times New Roman"/>
                <w:lang w:val="es-MX"/>
              </w:rPr>
            </w:pPr>
            <w:r>
              <w:rPr>
                <w:rFonts w:ascii="Calibri" w:hAnsi="Calibri" w:cs="Times New Roman"/>
                <w:lang w:val="es-MX"/>
              </w:rPr>
              <w:t>Deles</w:t>
            </w:r>
            <w:r w:rsidR="00B12D53">
              <w:rPr>
                <w:rFonts w:ascii="Calibri" w:hAnsi="Calibri" w:cs="Times New Roman"/>
                <w:lang w:val="es-MX"/>
              </w:rPr>
              <w:t xml:space="preserve"> muchas oportunidades para participar activamente en el proceso de aprendizaje y sirva como un/a facilitador/a que les guía a ganar conocimiento.</w:t>
            </w:r>
          </w:p>
        </w:tc>
      </w:tr>
      <w:tr w:rsidR="00B12D53" w:rsidTr="00093B88">
        <w:tc>
          <w:tcPr>
            <w:tcW w:w="4788" w:type="dxa"/>
          </w:tcPr>
          <w:p w:rsidR="00093B88" w:rsidRDefault="00B12D53" w:rsidP="00B12D53">
            <w:pPr>
              <w:rPr>
                <w:rFonts w:ascii="Calibri" w:hAnsi="Calibri" w:cs="Times New Roman"/>
                <w:lang w:val="es-MX"/>
              </w:rPr>
            </w:pPr>
            <w:r>
              <w:rPr>
                <w:rFonts w:ascii="Calibri" w:hAnsi="Calibri" w:cs="Times New Roman"/>
                <w:lang w:val="es-MX"/>
              </w:rPr>
              <w:t xml:space="preserve">Adultos dependen de sus experiencias y conocimiento como recursos en el proceso de aprendizaje. </w:t>
            </w:r>
          </w:p>
        </w:tc>
        <w:tc>
          <w:tcPr>
            <w:tcW w:w="4788" w:type="dxa"/>
          </w:tcPr>
          <w:p w:rsidR="00093B88" w:rsidRPr="00B12D53" w:rsidRDefault="00B12D53" w:rsidP="00E06329">
            <w:pPr>
              <w:pStyle w:val="ListParagraph"/>
              <w:numPr>
                <w:ilvl w:val="0"/>
                <w:numId w:val="6"/>
              </w:numPr>
              <w:rPr>
                <w:rFonts w:ascii="Calibri" w:hAnsi="Calibri" w:cs="Times New Roman"/>
                <w:lang w:val="es-MX"/>
              </w:rPr>
            </w:pPr>
            <w:r>
              <w:rPr>
                <w:rFonts w:ascii="Calibri" w:hAnsi="Calibri" w:cs="Times New Roman"/>
                <w:lang w:val="es-MX"/>
              </w:rPr>
              <w:t xml:space="preserve">Solicite la experiencia y conocimiento de los participantes en cuanto </w:t>
            </w:r>
            <w:r w:rsidR="00521D5D">
              <w:rPr>
                <w:rFonts w:ascii="Calibri" w:hAnsi="Calibri" w:cs="Times New Roman"/>
                <w:lang w:val="es-MX"/>
              </w:rPr>
              <w:t xml:space="preserve">a temas relevantes. Una ideas </w:t>
            </w:r>
            <w:r w:rsidR="00E06329">
              <w:rPr>
                <w:rFonts w:ascii="Calibri" w:hAnsi="Calibri" w:cs="Times New Roman"/>
                <w:lang w:val="es-MX"/>
              </w:rPr>
              <w:t xml:space="preserve">nuevas </w:t>
            </w:r>
            <w:r w:rsidR="00521D5D">
              <w:rPr>
                <w:rFonts w:ascii="Calibri" w:hAnsi="Calibri" w:cs="Times New Roman"/>
                <w:lang w:val="es-MX"/>
              </w:rPr>
              <w:t>con aprendizaje anterior.</w:t>
            </w:r>
          </w:p>
        </w:tc>
      </w:tr>
      <w:tr w:rsidR="00B12D53" w:rsidRPr="00470049" w:rsidTr="00093B88">
        <w:tc>
          <w:tcPr>
            <w:tcW w:w="4788" w:type="dxa"/>
          </w:tcPr>
          <w:p w:rsidR="00093B88" w:rsidRDefault="00521D5D" w:rsidP="00093B88">
            <w:pPr>
              <w:rPr>
                <w:rFonts w:ascii="Calibri" w:hAnsi="Calibri" w:cs="Times New Roman"/>
                <w:lang w:val="es-MX"/>
              </w:rPr>
            </w:pPr>
            <w:r>
              <w:rPr>
                <w:rFonts w:ascii="Calibri" w:hAnsi="Calibri" w:cs="Times New Roman"/>
                <w:lang w:val="es-MX"/>
              </w:rPr>
              <w:t>Adultos son estudiantes pragmáticos y se orientan a la relevancia.</w:t>
            </w:r>
          </w:p>
        </w:tc>
        <w:tc>
          <w:tcPr>
            <w:tcW w:w="4788" w:type="dxa"/>
          </w:tcPr>
          <w:p w:rsidR="00093B88" w:rsidRDefault="00521D5D" w:rsidP="00521D5D">
            <w:pPr>
              <w:pStyle w:val="ListParagraph"/>
              <w:numPr>
                <w:ilvl w:val="0"/>
                <w:numId w:val="7"/>
              </w:numPr>
              <w:rPr>
                <w:rFonts w:ascii="Calibri" w:hAnsi="Calibri" w:cs="Times New Roman"/>
                <w:lang w:val="es-MX"/>
              </w:rPr>
            </w:pPr>
            <w:r>
              <w:rPr>
                <w:rFonts w:ascii="Calibri" w:hAnsi="Calibri" w:cs="Times New Roman"/>
                <w:lang w:val="es-MX"/>
              </w:rPr>
              <w:t>Conecte el contenido del curso con las necesidades de aplicación de los estudiantes.</w:t>
            </w:r>
          </w:p>
          <w:p w:rsidR="00521D5D" w:rsidRPr="00521D5D" w:rsidRDefault="00521D5D" w:rsidP="00521D5D">
            <w:pPr>
              <w:pStyle w:val="ListParagraph"/>
              <w:numPr>
                <w:ilvl w:val="0"/>
                <w:numId w:val="7"/>
              </w:numPr>
              <w:rPr>
                <w:rFonts w:ascii="Calibri" w:hAnsi="Calibri" w:cs="Times New Roman"/>
                <w:lang w:val="es-MX"/>
              </w:rPr>
            </w:pPr>
            <w:r>
              <w:rPr>
                <w:rFonts w:ascii="Calibri" w:hAnsi="Calibri" w:cs="Times New Roman"/>
                <w:lang w:val="es-MX"/>
              </w:rPr>
              <w:t>Sea fra</w:t>
            </w:r>
            <w:r w:rsidR="00C767A4">
              <w:rPr>
                <w:rFonts w:ascii="Calibri" w:hAnsi="Calibri" w:cs="Times New Roman"/>
                <w:lang w:val="es-MX"/>
              </w:rPr>
              <w:t>n</w:t>
            </w:r>
            <w:r w:rsidR="00E06329">
              <w:rPr>
                <w:rFonts w:ascii="Calibri" w:hAnsi="Calibri" w:cs="Times New Roman"/>
                <w:lang w:val="es-MX"/>
              </w:rPr>
              <w:t>co/</w:t>
            </w:r>
            <w:r>
              <w:rPr>
                <w:rFonts w:ascii="Calibri" w:hAnsi="Calibri" w:cs="Times New Roman"/>
                <w:lang w:val="es-MX"/>
              </w:rPr>
              <w:t xml:space="preserve">a en su explicación de la manera en que sus estudiantes pueden hacer buen uso de las lecturas. </w:t>
            </w:r>
          </w:p>
        </w:tc>
      </w:tr>
      <w:tr w:rsidR="00B12D53" w:rsidRPr="00470049" w:rsidTr="00093B88">
        <w:tc>
          <w:tcPr>
            <w:tcW w:w="4788" w:type="dxa"/>
          </w:tcPr>
          <w:p w:rsidR="00093B88" w:rsidRDefault="00521D5D" w:rsidP="00093B88">
            <w:pPr>
              <w:rPr>
                <w:rFonts w:ascii="Calibri" w:hAnsi="Calibri" w:cs="Times New Roman"/>
                <w:lang w:val="es-MX"/>
              </w:rPr>
            </w:pPr>
            <w:r>
              <w:rPr>
                <w:rFonts w:ascii="Calibri" w:hAnsi="Calibri" w:cs="Times New Roman"/>
                <w:lang w:val="es-MX"/>
              </w:rPr>
              <w:t>Adultos necesitan aplicar aprendizaje a otros papeles en la vida.</w:t>
            </w:r>
          </w:p>
        </w:tc>
        <w:tc>
          <w:tcPr>
            <w:tcW w:w="4788" w:type="dxa"/>
          </w:tcPr>
          <w:p w:rsidR="00093B88" w:rsidRDefault="00521D5D" w:rsidP="00521D5D">
            <w:pPr>
              <w:pStyle w:val="ListParagraph"/>
              <w:numPr>
                <w:ilvl w:val="0"/>
                <w:numId w:val="8"/>
              </w:numPr>
              <w:rPr>
                <w:rFonts w:ascii="Calibri" w:hAnsi="Calibri" w:cs="Times New Roman"/>
                <w:lang w:val="es-MX"/>
              </w:rPr>
            </w:pPr>
            <w:r>
              <w:rPr>
                <w:rFonts w:ascii="Calibri" w:hAnsi="Calibri" w:cs="Times New Roman"/>
                <w:lang w:val="es-MX"/>
              </w:rPr>
              <w:t xml:space="preserve">Ofrezca consejos </w:t>
            </w:r>
            <w:r w:rsidR="00D4424E">
              <w:rPr>
                <w:rFonts w:ascii="Calibri" w:hAnsi="Calibri" w:cs="Times New Roman"/>
                <w:lang w:val="es-MX"/>
              </w:rPr>
              <w:t>a estudiantes para que sean realísticos con respecto a las exigencias de aprender.</w:t>
            </w:r>
          </w:p>
          <w:p w:rsidR="00D4424E" w:rsidRPr="00D4424E" w:rsidRDefault="00D4424E" w:rsidP="00D4424E">
            <w:pPr>
              <w:pStyle w:val="ListParagraph"/>
              <w:numPr>
                <w:ilvl w:val="0"/>
                <w:numId w:val="8"/>
              </w:numPr>
              <w:rPr>
                <w:rFonts w:ascii="Calibri" w:hAnsi="Calibri" w:cs="Times New Roman"/>
                <w:lang w:val="es-MX"/>
              </w:rPr>
            </w:pPr>
            <w:r>
              <w:rPr>
                <w:rFonts w:ascii="Calibri" w:hAnsi="Calibri" w:cs="Times New Roman"/>
                <w:lang w:val="es-MX"/>
              </w:rPr>
              <w:t>Dé consejos de administración de tiempo y tácticas para estudiar.</w:t>
            </w:r>
          </w:p>
        </w:tc>
      </w:tr>
      <w:tr w:rsidR="00B12D53" w:rsidRPr="00470049" w:rsidTr="00093B88">
        <w:tc>
          <w:tcPr>
            <w:tcW w:w="4788" w:type="dxa"/>
          </w:tcPr>
          <w:p w:rsidR="00093B88" w:rsidRDefault="00D4424E" w:rsidP="00093B88">
            <w:pPr>
              <w:rPr>
                <w:rFonts w:ascii="Calibri" w:hAnsi="Calibri" w:cs="Times New Roman"/>
                <w:lang w:val="es-MX"/>
              </w:rPr>
            </w:pPr>
            <w:r>
              <w:rPr>
                <w:rFonts w:ascii="Calibri" w:hAnsi="Calibri" w:cs="Times New Roman"/>
                <w:lang w:val="es-MX"/>
              </w:rPr>
              <w:t>Es posible que adultos carezcan de confianza en su habilidad de aprender.</w:t>
            </w:r>
          </w:p>
        </w:tc>
        <w:tc>
          <w:tcPr>
            <w:tcW w:w="4788" w:type="dxa"/>
          </w:tcPr>
          <w:p w:rsidR="00093B88" w:rsidRDefault="00D4424E" w:rsidP="00D4424E">
            <w:pPr>
              <w:pStyle w:val="ListParagraph"/>
              <w:numPr>
                <w:ilvl w:val="0"/>
                <w:numId w:val="9"/>
              </w:numPr>
              <w:rPr>
                <w:rFonts w:ascii="Calibri" w:hAnsi="Calibri" w:cs="Times New Roman"/>
                <w:lang w:val="es-MX"/>
              </w:rPr>
            </w:pPr>
            <w:r>
              <w:rPr>
                <w:rFonts w:ascii="Calibri" w:hAnsi="Calibri" w:cs="Times New Roman"/>
                <w:lang w:val="es-MX"/>
              </w:rPr>
              <w:t>Use estrategias de aprendizaje para inculcar confianza.</w:t>
            </w:r>
          </w:p>
          <w:p w:rsidR="00D4424E" w:rsidRPr="00D4424E" w:rsidRDefault="00D4424E" w:rsidP="00D4424E">
            <w:pPr>
              <w:pStyle w:val="ListParagraph"/>
              <w:numPr>
                <w:ilvl w:val="0"/>
                <w:numId w:val="9"/>
              </w:numPr>
              <w:rPr>
                <w:rFonts w:ascii="Calibri" w:hAnsi="Calibri" w:cs="Times New Roman"/>
                <w:lang w:val="es-MX"/>
              </w:rPr>
            </w:pPr>
            <w:r>
              <w:rPr>
                <w:rFonts w:ascii="Calibri" w:hAnsi="Calibri" w:cs="Times New Roman"/>
                <w:lang w:val="es-MX"/>
              </w:rPr>
              <w:t>Emplee tácticas de aprendizaje que promueven colaboración en vez de competencia.</w:t>
            </w:r>
          </w:p>
        </w:tc>
      </w:tr>
      <w:tr w:rsidR="00B12D53" w:rsidRPr="00470049" w:rsidTr="00093B88">
        <w:tc>
          <w:tcPr>
            <w:tcW w:w="4788" w:type="dxa"/>
          </w:tcPr>
          <w:p w:rsidR="00093B88" w:rsidRDefault="00AE2357" w:rsidP="00093B88">
            <w:pPr>
              <w:rPr>
                <w:rFonts w:ascii="Calibri" w:hAnsi="Calibri" w:cs="Times New Roman"/>
                <w:lang w:val="es-MX"/>
              </w:rPr>
            </w:pPr>
            <w:r>
              <w:rPr>
                <w:rFonts w:ascii="Calibri" w:hAnsi="Calibri" w:cs="Times New Roman"/>
                <w:lang w:val="es-MX"/>
              </w:rPr>
              <w:t xml:space="preserve">Adultos son más resistentes a cambios que los jóvenes. </w:t>
            </w:r>
          </w:p>
        </w:tc>
        <w:tc>
          <w:tcPr>
            <w:tcW w:w="4788" w:type="dxa"/>
          </w:tcPr>
          <w:p w:rsidR="00093B88" w:rsidRDefault="007703B5" w:rsidP="00AE2357">
            <w:pPr>
              <w:pStyle w:val="ListParagraph"/>
              <w:numPr>
                <w:ilvl w:val="0"/>
                <w:numId w:val="10"/>
              </w:numPr>
              <w:rPr>
                <w:rFonts w:ascii="Calibri" w:hAnsi="Calibri" w:cs="Times New Roman"/>
                <w:lang w:val="es-MX"/>
              </w:rPr>
            </w:pPr>
            <w:r>
              <w:rPr>
                <w:rFonts w:ascii="Calibri" w:hAnsi="Calibri" w:cs="Times New Roman"/>
                <w:lang w:val="es-MX"/>
              </w:rPr>
              <w:t>Provea</w:t>
            </w:r>
            <w:r w:rsidR="00AE2357">
              <w:rPr>
                <w:rFonts w:ascii="Calibri" w:hAnsi="Calibri" w:cs="Times New Roman"/>
                <w:lang w:val="es-MX"/>
              </w:rPr>
              <w:t xml:space="preserve"> más explicaciones de “porque” es necesario cambiar y no sólo “como” cambiar.</w:t>
            </w:r>
          </w:p>
          <w:p w:rsidR="00AE2357" w:rsidRDefault="00AE2357" w:rsidP="00AE2357">
            <w:pPr>
              <w:pStyle w:val="ListParagraph"/>
              <w:numPr>
                <w:ilvl w:val="0"/>
                <w:numId w:val="10"/>
              </w:numPr>
              <w:rPr>
                <w:rFonts w:ascii="Calibri" w:hAnsi="Calibri" w:cs="Times New Roman"/>
                <w:lang w:val="es-MX"/>
              </w:rPr>
            </w:pPr>
            <w:r>
              <w:rPr>
                <w:rFonts w:ascii="Calibri" w:hAnsi="Calibri" w:cs="Times New Roman"/>
                <w:lang w:val="es-MX"/>
              </w:rPr>
              <w:t xml:space="preserve">Una conceptos </w:t>
            </w:r>
            <w:r w:rsidR="00E06329">
              <w:rPr>
                <w:rFonts w:ascii="Calibri" w:hAnsi="Calibri" w:cs="Times New Roman"/>
                <w:lang w:val="es-MX"/>
              </w:rPr>
              <w:t xml:space="preserve">nuevos </w:t>
            </w:r>
            <w:r>
              <w:rPr>
                <w:rFonts w:ascii="Calibri" w:hAnsi="Calibri" w:cs="Times New Roman"/>
                <w:lang w:val="es-MX"/>
              </w:rPr>
              <w:t xml:space="preserve">con los anteriores que </w:t>
            </w:r>
            <w:r w:rsidR="00C767A4">
              <w:rPr>
                <w:rFonts w:ascii="Calibri" w:hAnsi="Calibri" w:cs="Times New Roman"/>
                <w:lang w:val="es-MX"/>
              </w:rPr>
              <w:t xml:space="preserve">ya </w:t>
            </w:r>
            <w:r>
              <w:rPr>
                <w:rFonts w:ascii="Calibri" w:hAnsi="Calibri" w:cs="Times New Roman"/>
                <w:lang w:val="es-MX"/>
              </w:rPr>
              <w:t xml:space="preserve">son aceptados y sobreentendidos. </w:t>
            </w:r>
          </w:p>
          <w:p w:rsidR="00AE2357" w:rsidRPr="00AE2357" w:rsidRDefault="00AE2357" w:rsidP="00AE2357">
            <w:pPr>
              <w:pStyle w:val="ListParagraph"/>
              <w:numPr>
                <w:ilvl w:val="0"/>
                <w:numId w:val="10"/>
              </w:numPr>
              <w:rPr>
                <w:rFonts w:ascii="Calibri" w:hAnsi="Calibri" w:cs="Times New Roman"/>
                <w:lang w:val="es-MX"/>
              </w:rPr>
            </w:pPr>
            <w:r>
              <w:rPr>
                <w:rFonts w:ascii="Calibri" w:hAnsi="Calibri" w:cs="Times New Roman"/>
                <w:lang w:val="es-MX"/>
              </w:rPr>
              <w:t xml:space="preserve">Observe cambios menores que pueden servir como “evidencia” y una fuente de ánimo para cambios adicionales. </w:t>
            </w:r>
          </w:p>
        </w:tc>
      </w:tr>
    </w:tbl>
    <w:p w:rsidR="00093B88" w:rsidRDefault="00093B88" w:rsidP="00C66B24">
      <w:pPr>
        <w:rPr>
          <w:rFonts w:ascii="Calibri" w:hAnsi="Calibri" w:cs="Times New Roman"/>
          <w:lang w:val="es-MX"/>
        </w:rPr>
      </w:pPr>
    </w:p>
    <w:p w:rsidR="00C66B24" w:rsidRDefault="00C66B24" w:rsidP="00C66B24">
      <w:pPr>
        <w:rPr>
          <w:rFonts w:ascii="Calibri" w:hAnsi="Calibri" w:cs="Times New Roman"/>
          <w:b/>
          <w:sz w:val="28"/>
          <w:szCs w:val="28"/>
          <w:u w:val="single" w:color="76923C" w:themeColor="accent3" w:themeShade="BF"/>
          <w:lang w:val="es-MX"/>
        </w:rPr>
      </w:pPr>
      <w:r w:rsidRPr="00C66B24">
        <w:rPr>
          <w:rFonts w:ascii="Calibri" w:hAnsi="Calibri" w:cs="Times New Roman"/>
          <w:b/>
          <w:sz w:val="28"/>
          <w:szCs w:val="28"/>
          <w:u w:val="single" w:color="76923C" w:themeColor="accent3" w:themeShade="BF"/>
          <w:lang w:val="es-MX"/>
        </w:rPr>
        <w:lastRenderedPageBreak/>
        <w:t>Consejos para la enseñanza de niños de 5-7 años de edad</w:t>
      </w:r>
    </w:p>
    <w:p w:rsidR="00C66B24" w:rsidRDefault="00C66B24" w:rsidP="00C66B24">
      <w:pPr>
        <w:pStyle w:val="ListParagraph"/>
        <w:numPr>
          <w:ilvl w:val="0"/>
          <w:numId w:val="11"/>
        </w:numPr>
        <w:rPr>
          <w:rFonts w:ascii="Calibri" w:hAnsi="Calibri" w:cs="Times New Roman"/>
          <w:lang w:val="es-MX"/>
        </w:rPr>
      </w:pPr>
      <w:r>
        <w:rPr>
          <w:rFonts w:ascii="Calibri" w:hAnsi="Calibri" w:cs="Times New Roman"/>
          <w:lang w:val="es-MX"/>
        </w:rPr>
        <w:t xml:space="preserve">La tabla que sigue </w:t>
      </w:r>
      <w:r w:rsidR="00E06329" w:rsidRPr="00093B88">
        <w:rPr>
          <w:rFonts w:ascii="Calibri" w:hAnsi="Calibri" w:cs="Times New Roman"/>
          <w:lang w:val="es-MX"/>
        </w:rPr>
        <w:t>esboza</w:t>
      </w:r>
      <w:r w:rsidR="00E06329">
        <w:rPr>
          <w:rFonts w:ascii="Calibri" w:hAnsi="Calibri" w:cs="Times New Roman"/>
          <w:lang w:val="es-MX"/>
        </w:rPr>
        <w:t xml:space="preserve"> </w:t>
      </w:r>
      <w:r w:rsidR="00EE5B05">
        <w:rPr>
          <w:rFonts w:ascii="Calibri" w:hAnsi="Calibri" w:cs="Times New Roman"/>
          <w:lang w:val="es-MX"/>
        </w:rPr>
        <w:t>las característica</w:t>
      </w:r>
      <w:r>
        <w:rPr>
          <w:rFonts w:ascii="Calibri" w:hAnsi="Calibri" w:cs="Times New Roman"/>
          <w:lang w:val="es-MX"/>
        </w:rPr>
        <w:t xml:space="preserve">s de aprendizaje de niños de 5-7 años de edad y ofrece consejos para </w:t>
      </w:r>
      <w:r w:rsidR="00E06329">
        <w:rPr>
          <w:rFonts w:ascii="Calibri" w:hAnsi="Calibri" w:cs="Times New Roman"/>
          <w:lang w:val="es-MX"/>
        </w:rPr>
        <w:t xml:space="preserve">la </w:t>
      </w:r>
      <w:r>
        <w:rPr>
          <w:rFonts w:ascii="Calibri" w:hAnsi="Calibri" w:cs="Times New Roman"/>
          <w:lang w:val="es-MX"/>
        </w:rPr>
        <w:t>enseñanza</w:t>
      </w:r>
      <w:r w:rsidR="00E06329">
        <w:rPr>
          <w:rFonts w:ascii="Calibri" w:hAnsi="Calibri" w:cs="Times New Roman"/>
          <w:lang w:val="es-MX"/>
        </w:rPr>
        <w:t xml:space="preserve"> de ellos</w:t>
      </w:r>
      <w:r>
        <w:rPr>
          <w:rFonts w:ascii="Calibri" w:hAnsi="Calibri" w:cs="Times New Roman"/>
          <w:lang w:val="es-MX"/>
        </w:rPr>
        <w:t>.</w:t>
      </w:r>
    </w:p>
    <w:tbl>
      <w:tblPr>
        <w:tblStyle w:val="TableGrid"/>
        <w:tblW w:w="0" w:type="auto"/>
        <w:tblLook w:val="04A0"/>
      </w:tblPr>
      <w:tblGrid>
        <w:gridCol w:w="4788"/>
        <w:gridCol w:w="4788"/>
      </w:tblGrid>
      <w:tr w:rsidR="00C66B24" w:rsidTr="00AE19E2">
        <w:tc>
          <w:tcPr>
            <w:tcW w:w="4788" w:type="dxa"/>
            <w:tcBorders>
              <w:bottom w:val="single" w:sz="4" w:space="0" w:color="000000" w:themeColor="text1"/>
            </w:tcBorders>
            <w:shd w:val="clear" w:color="auto" w:fill="76923C" w:themeFill="accent3" w:themeFillShade="BF"/>
          </w:tcPr>
          <w:p w:rsidR="00C66B24" w:rsidRPr="00C66B24" w:rsidRDefault="00C66B24" w:rsidP="00C66B24">
            <w:pPr>
              <w:jc w:val="center"/>
              <w:rPr>
                <w:rFonts w:ascii="Calibri" w:hAnsi="Calibri" w:cs="Times New Roman"/>
                <w:b/>
                <w:lang w:val="es-MX"/>
              </w:rPr>
            </w:pPr>
            <w:r w:rsidRPr="00C66B24">
              <w:rPr>
                <w:rFonts w:ascii="Calibri" w:hAnsi="Calibri" w:cs="Times New Roman"/>
                <w:b/>
                <w:lang w:val="es-MX"/>
              </w:rPr>
              <w:t>Característicos de niños de 5-7 años de edad</w:t>
            </w:r>
          </w:p>
        </w:tc>
        <w:tc>
          <w:tcPr>
            <w:tcW w:w="4788" w:type="dxa"/>
            <w:tcBorders>
              <w:bottom w:val="single" w:sz="4" w:space="0" w:color="000000" w:themeColor="text1"/>
            </w:tcBorders>
            <w:shd w:val="clear" w:color="auto" w:fill="76923C" w:themeFill="accent3" w:themeFillShade="BF"/>
          </w:tcPr>
          <w:p w:rsidR="00C66B24" w:rsidRPr="00C66B24" w:rsidRDefault="00C66B24" w:rsidP="00C66B24">
            <w:pPr>
              <w:jc w:val="center"/>
              <w:rPr>
                <w:rFonts w:ascii="Calibri" w:hAnsi="Calibri" w:cs="Times New Roman"/>
                <w:b/>
                <w:lang w:val="es-MX"/>
              </w:rPr>
            </w:pPr>
            <w:r w:rsidRPr="00C66B24">
              <w:rPr>
                <w:rFonts w:ascii="Calibri" w:hAnsi="Calibri" w:cs="Times New Roman"/>
                <w:b/>
                <w:lang w:val="es-MX"/>
              </w:rPr>
              <w:t xml:space="preserve">Consejo para </w:t>
            </w:r>
            <w:r w:rsidR="00E06329">
              <w:rPr>
                <w:rFonts w:ascii="Calibri" w:hAnsi="Calibri" w:cs="Times New Roman"/>
                <w:b/>
                <w:lang w:val="es-MX"/>
              </w:rPr>
              <w:t xml:space="preserve">la </w:t>
            </w:r>
            <w:r w:rsidRPr="00C66B24">
              <w:rPr>
                <w:rFonts w:ascii="Calibri" w:hAnsi="Calibri" w:cs="Times New Roman"/>
                <w:b/>
                <w:lang w:val="es-MX"/>
              </w:rPr>
              <w:t>enseñanza</w:t>
            </w:r>
          </w:p>
        </w:tc>
      </w:tr>
      <w:tr w:rsidR="00AE19E2" w:rsidTr="00AE19E2">
        <w:tc>
          <w:tcPr>
            <w:tcW w:w="9576" w:type="dxa"/>
            <w:gridSpan w:val="2"/>
            <w:shd w:val="clear" w:color="auto" w:fill="D9D9D9" w:themeFill="background1" w:themeFillShade="D9"/>
          </w:tcPr>
          <w:p w:rsidR="00AE19E2" w:rsidRPr="00AE19E2" w:rsidRDefault="00AE19E2" w:rsidP="00C66B24">
            <w:pPr>
              <w:rPr>
                <w:rFonts w:ascii="Calibri" w:hAnsi="Calibri" w:cs="Times New Roman"/>
                <w:b/>
                <w:lang w:val="es-MX"/>
              </w:rPr>
            </w:pPr>
            <w:r w:rsidRPr="00AE19E2">
              <w:rPr>
                <w:rFonts w:ascii="Calibri" w:hAnsi="Calibri" w:cs="Times New Roman"/>
                <w:b/>
                <w:lang w:val="es-MX"/>
              </w:rPr>
              <w:t xml:space="preserve">Desarrollo físico </w:t>
            </w:r>
          </w:p>
        </w:tc>
      </w:tr>
      <w:tr w:rsidR="00C66B24" w:rsidRPr="00470049" w:rsidTr="00C66B24">
        <w:tc>
          <w:tcPr>
            <w:tcW w:w="4788" w:type="dxa"/>
          </w:tcPr>
          <w:p w:rsidR="00C66B24" w:rsidRDefault="00AE19E2" w:rsidP="00C66B24">
            <w:pPr>
              <w:rPr>
                <w:rFonts w:ascii="Calibri" w:hAnsi="Calibri" w:cs="Times New Roman"/>
                <w:lang w:val="es-MX"/>
              </w:rPr>
            </w:pPr>
            <w:r>
              <w:rPr>
                <w:rFonts w:ascii="Calibri" w:hAnsi="Calibri" w:cs="Times New Roman"/>
                <w:lang w:val="es-MX"/>
              </w:rPr>
              <w:t xml:space="preserve">Son capaces de </w:t>
            </w:r>
            <w:r w:rsidR="00E06329">
              <w:rPr>
                <w:rFonts w:ascii="Calibri" w:hAnsi="Calibri" w:cs="Times New Roman"/>
                <w:lang w:val="es-MX"/>
              </w:rPr>
              <w:t xml:space="preserve">usar </w:t>
            </w:r>
            <w:r>
              <w:rPr>
                <w:rFonts w:ascii="Calibri" w:hAnsi="Calibri" w:cs="Times New Roman"/>
                <w:lang w:val="es-MX"/>
              </w:rPr>
              <w:t xml:space="preserve">utensilios y materiales con más destreza que niños de edad preescolar. </w:t>
            </w:r>
          </w:p>
        </w:tc>
        <w:tc>
          <w:tcPr>
            <w:tcW w:w="4788" w:type="dxa"/>
          </w:tcPr>
          <w:p w:rsidR="00C66B24" w:rsidRPr="00AE19E2" w:rsidRDefault="00AE19E2" w:rsidP="00AE19E2">
            <w:pPr>
              <w:pStyle w:val="ListParagraph"/>
              <w:numPr>
                <w:ilvl w:val="0"/>
                <w:numId w:val="12"/>
              </w:numPr>
              <w:rPr>
                <w:rFonts w:ascii="Calibri" w:hAnsi="Calibri" w:cs="Times New Roman"/>
                <w:lang w:val="es-MX"/>
              </w:rPr>
            </w:pPr>
            <w:r>
              <w:rPr>
                <w:rFonts w:ascii="Calibri" w:hAnsi="Calibri" w:cs="Times New Roman"/>
                <w:lang w:val="es-MX"/>
              </w:rPr>
              <w:t xml:space="preserve">Ofrezca consejos y ánimo durante actividades que requieren motricidad fina como usar pegamento, cortar con tijeras etc. </w:t>
            </w:r>
          </w:p>
        </w:tc>
      </w:tr>
      <w:tr w:rsidR="00C66B24" w:rsidRPr="00470049" w:rsidTr="00FA410A">
        <w:tc>
          <w:tcPr>
            <w:tcW w:w="4788" w:type="dxa"/>
            <w:tcBorders>
              <w:bottom w:val="single" w:sz="4" w:space="0" w:color="000000" w:themeColor="text1"/>
            </w:tcBorders>
          </w:tcPr>
          <w:p w:rsidR="00C66B24" w:rsidRDefault="00AE19E2" w:rsidP="00C66B24">
            <w:pPr>
              <w:rPr>
                <w:rFonts w:ascii="Calibri" w:hAnsi="Calibri" w:cs="Times New Roman"/>
                <w:lang w:val="es-MX"/>
              </w:rPr>
            </w:pPr>
            <w:r>
              <w:rPr>
                <w:rFonts w:ascii="Calibri" w:hAnsi="Calibri" w:cs="Times New Roman"/>
                <w:lang w:val="es-MX"/>
              </w:rPr>
              <w:t xml:space="preserve">Necesitan repetir una actividad una y otra vez para llegar a dominarla. </w:t>
            </w:r>
          </w:p>
        </w:tc>
        <w:tc>
          <w:tcPr>
            <w:tcW w:w="4788" w:type="dxa"/>
            <w:tcBorders>
              <w:bottom w:val="single" w:sz="4" w:space="0" w:color="000000" w:themeColor="text1"/>
            </w:tcBorders>
          </w:tcPr>
          <w:p w:rsidR="00C66B24" w:rsidRPr="00022D93" w:rsidRDefault="00022D93" w:rsidP="00022D93">
            <w:pPr>
              <w:pStyle w:val="ListParagraph"/>
              <w:numPr>
                <w:ilvl w:val="0"/>
                <w:numId w:val="13"/>
              </w:numPr>
              <w:rPr>
                <w:rFonts w:ascii="Calibri" w:hAnsi="Calibri" w:cs="Times New Roman"/>
                <w:lang w:val="es-MX"/>
              </w:rPr>
            </w:pPr>
            <w:r>
              <w:rPr>
                <w:rFonts w:ascii="Calibri" w:hAnsi="Calibri" w:cs="Times New Roman"/>
                <w:lang w:val="es-MX"/>
              </w:rPr>
              <w:t>Deles oportunidades para practicar sus habilidades pero emplee actividades que pueden ser cumplidos con éxito por un principiante.</w:t>
            </w:r>
          </w:p>
        </w:tc>
      </w:tr>
      <w:tr w:rsidR="00FA410A" w:rsidTr="00FA410A">
        <w:tc>
          <w:tcPr>
            <w:tcW w:w="9576" w:type="dxa"/>
            <w:gridSpan w:val="2"/>
            <w:shd w:val="clear" w:color="auto" w:fill="D9D9D9" w:themeFill="background1" w:themeFillShade="D9"/>
          </w:tcPr>
          <w:p w:rsidR="00FA410A" w:rsidRPr="00FA410A" w:rsidRDefault="00FA410A" w:rsidP="00FA410A">
            <w:pPr>
              <w:jc w:val="both"/>
              <w:rPr>
                <w:rFonts w:ascii="Calibri" w:hAnsi="Calibri" w:cs="Times New Roman"/>
                <w:b/>
                <w:lang w:val="es-MX"/>
              </w:rPr>
            </w:pPr>
            <w:r w:rsidRPr="00FA410A">
              <w:rPr>
                <w:rFonts w:ascii="Calibri" w:hAnsi="Calibri" w:cs="Times New Roman"/>
                <w:b/>
                <w:lang w:val="es-MX"/>
              </w:rPr>
              <w:t xml:space="preserve">Desarrollo cognitivo </w:t>
            </w:r>
          </w:p>
        </w:tc>
      </w:tr>
      <w:tr w:rsidR="00C66B24" w:rsidRPr="00470049" w:rsidTr="00C66B24">
        <w:tc>
          <w:tcPr>
            <w:tcW w:w="4788" w:type="dxa"/>
          </w:tcPr>
          <w:p w:rsidR="00C66B24" w:rsidRDefault="00022D93" w:rsidP="00C66B24">
            <w:pPr>
              <w:rPr>
                <w:rFonts w:ascii="Calibri" w:hAnsi="Calibri" w:cs="Times New Roman"/>
                <w:lang w:val="es-MX"/>
              </w:rPr>
            </w:pPr>
            <w:r>
              <w:rPr>
                <w:rFonts w:ascii="Calibri" w:hAnsi="Calibri" w:cs="Times New Roman"/>
                <w:lang w:val="es-MX"/>
              </w:rPr>
              <w:t>Son capaces de distinguir entre su propio lado izquierdo y su propio lado derecho pero no pueden hacerlo con respecto a los demás.</w:t>
            </w:r>
          </w:p>
        </w:tc>
        <w:tc>
          <w:tcPr>
            <w:tcW w:w="4788" w:type="dxa"/>
          </w:tcPr>
          <w:p w:rsidR="00C66B24" w:rsidRPr="00022D93" w:rsidRDefault="00022D93" w:rsidP="00022D93">
            <w:pPr>
              <w:pStyle w:val="ListParagraph"/>
              <w:numPr>
                <w:ilvl w:val="0"/>
                <w:numId w:val="13"/>
              </w:numPr>
              <w:rPr>
                <w:rFonts w:ascii="Calibri" w:hAnsi="Calibri" w:cs="Times New Roman"/>
                <w:lang w:val="es-MX"/>
              </w:rPr>
            </w:pPr>
            <w:r w:rsidRPr="00022D93">
              <w:rPr>
                <w:rFonts w:ascii="Calibri" w:hAnsi="Calibri" w:cs="Times New Roman"/>
                <w:lang w:val="es-MX"/>
              </w:rPr>
              <w:t>Dé instrucciones ver</w:t>
            </w:r>
            <w:r w:rsidR="00E06329">
              <w:rPr>
                <w:rFonts w:ascii="Calibri" w:hAnsi="Calibri" w:cs="Times New Roman"/>
                <w:lang w:val="es-MX"/>
              </w:rPr>
              <w:t>bal y visualmente. Siempre trate</w:t>
            </w:r>
            <w:r w:rsidRPr="00022D93">
              <w:rPr>
                <w:rFonts w:ascii="Calibri" w:hAnsi="Calibri" w:cs="Times New Roman"/>
                <w:lang w:val="es-MX"/>
              </w:rPr>
              <w:t xml:space="preserve"> de describir todo desde la perspectiva de los niños</w:t>
            </w:r>
            <w:r w:rsidR="00E06329">
              <w:rPr>
                <w:rFonts w:ascii="Calibri" w:hAnsi="Calibri" w:cs="Times New Roman"/>
                <w:lang w:val="es-MX"/>
              </w:rPr>
              <w:t xml:space="preserve"> – a su izquierda o a su derecho</w:t>
            </w:r>
            <w:r w:rsidRPr="00022D93">
              <w:rPr>
                <w:rFonts w:ascii="Calibri" w:hAnsi="Calibri" w:cs="Times New Roman"/>
                <w:lang w:val="es-MX"/>
              </w:rPr>
              <w:t xml:space="preserve"> – y no la suya.</w:t>
            </w:r>
          </w:p>
        </w:tc>
      </w:tr>
      <w:tr w:rsidR="00C66B24" w:rsidRPr="00470049" w:rsidTr="00C66B24">
        <w:tc>
          <w:tcPr>
            <w:tcW w:w="4788" w:type="dxa"/>
          </w:tcPr>
          <w:p w:rsidR="00C66B24" w:rsidRDefault="00FA410A" w:rsidP="00C66B24">
            <w:pPr>
              <w:rPr>
                <w:rFonts w:ascii="Calibri" w:hAnsi="Calibri" w:cs="Times New Roman"/>
                <w:lang w:val="es-MX"/>
              </w:rPr>
            </w:pPr>
            <w:r>
              <w:rPr>
                <w:rFonts w:ascii="Calibri" w:hAnsi="Calibri" w:cs="Times New Roman"/>
                <w:lang w:val="es-MX"/>
              </w:rPr>
              <w:t>Apenas aprenden el alfabeto y algunas palabra</w:t>
            </w:r>
            <w:r w:rsidR="00E06329">
              <w:rPr>
                <w:rFonts w:ascii="Calibri" w:hAnsi="Calibri" w:cs="Times New Roman"/>
                <w:lang w:val="es-MX"/>
              </w:rPr>
              <w:t>s. A lo</w:t>
            </w:r>
            <w:r>
              <w:rPr>
                <w:rFonts w:ascii="Calibri" w:hAnsi="Calibri" w:cs="Times New Roman"/>
                <w:lang w:val="es-MX"/>
              </w:rPr>
              <w:t>s seis años de edad, la mayoría puede leer palabras y combinaciones de palabras.</w:t>
            </w:r>
          </w:p>
        </w:tc>
        <w:tc>
          <w:tcPr>
            <w:tcW w:w="4788" w:type="dxa"/>
          </w:tcPr>
          <w:p w:rsidR="00C66B24" w:rsidRPr="00FA410A" w:rsidRDefault="00FA410A" w:rsidP="00FA410A">
            <w:pPr>
              <w:pStyle w:val="ListParagraph"/>
              <w:numPr>
                <w:ilvl w:val="0"/>
                <w:numId w:val="14"/>
              </w:numPr>
              <w:rPr>
                <w:rFonts w:ascii="Calibri" w:hAnsi="Calibri" w:cs="Times New Roman"/>
                <w:lang w:val="es-MX"/>
              </w:rPr>
            </w:pPr>
            <w:r>
              <w:rPr>
                <w:rFonts w:ascii="Calibri" w:hAnsi="Calibri" w:cs="Times New Roman"/>
                <w:lang w:val="es-MX"/>
              </w:rPr>
              <w:t>Evite actividades escritas que requieren un lápiz y una hoja de papel. Introduzca algunas actividades mientras los niños desarrollan su capacidad de leer.</w:t>
            </w:r>
          </w:p>
        </w:tc>
      </w:tr>
      <w:tr w:rsidR="00C66B24" w:rsidTr="0076432D">
        <w:tc>
          <w:tcPr>
            <w:tcW w:w="4788" w:type="dxa"/>
            <w:tcBorders>
              <w:bottom w:val="single" w:sz="4" w:space="0" w:color="000000" w:themeColor="text1"/>
            </w:tcBorders>
          </w:tcPr>
          <w:p w:rsidR="00C66B24" w:rsidRDefault="00FA410A" w:rsidP="00C66B24">
            <w:pPr>
              <w:rPr>
                <w:rFonts w:ascii="Calibri" w:hAnsi="Calibri" w:cs="Times New Roman"/>
                <w:lang w:val="es-MX"/>
              </w:rPr>
            </w:pPr>
            <w:r>
              <w:rPr>
                <w:rFonts w:ascii="Calibri" w:hAnsi="Calibri" w:cs="Times New Roman"/>
                <w:lang w:val="es-MX"/>
              </w:rPr>
              <w:t>Son capaces de colectar, ordenar, organizar, y clasificar.</w:t>
            </w:r>
          </w:p>
        </w:tc>
        <w:tc>
          <w:tcPr>
            <w:tcW w:w="4788" w:type="dxa"/>
            <w:tcBorders>
              <w:bottom w:val="single" w:sz="4" w:space="0" w:color="000000" w:themeColor="text1"/>
            </w:tcBorders>
          </w:tcPr>
          <w:p w:rsidR="00C66B24" w:rsidRPr="0076432D" w:rsidRDefault="0076432D" w:rsidP="0076432D">
            <w:pPr>
              <w:pStyle w:val="ListParagraph"/>
              <w:numPr>
                <w:ilvl w:val="0"/>
                <w:numId w:val="14"/>
              </w:numPr>
              <w:rPr>
                <w:rFonts w:ascii="Calibri" w:hAnsi="Calibri" w:cs="Times New Roman"/>
                <w:lang w:val="es-MX"/>
              </w:rPr>
            </w:pPr>
            <w:r>
              <w:rPr>
                <w:rFonts w:ascii="Calibri" w:hAnsi="Calibri" w:cs="Times New Roman"/>
                <w:lang w:val="es-MX"/>
              </w:rPr>
              <w:t xml:space="preserve">Anímelos a crear colecciones. </w:t>
            </w:r>
          </w:p>
        </w:tc>
      </w:tr>
      <w:tr w:rsidR="0076432D" w:rsidTr="0076432D">
        <w:tc>
          <w:tcPr>
            <w:tcW w:w="9576" w:type="dxa"/>
            <w:gridSpan w:val="2"/>
            <w:shd w:val="clear" w:color="auto" w:fill="D9D9D9" w:themeFill="background1" w:themeFillShade="D9"/>
          </w:tcPr>
          <w:p w:rsidR="0076432D" w:rsidRPr="0076432D" w:rsidRDefault="0076432D" w:rsidP="00C66B24">
            <w:pPr>
              <w:rPr>
                <w:rFonts w:ascii="Calibri" w:hAnsi="Calibri" w:cs="Times New Roman"/>
                <w:b/>
                <w:lang w:val="es-MX"/>
              </w:rPr>
            </w:pPr>
            <w:r w:rsidRPr="0076432D">
              <w:rPr>
                <w:rFonts w:ascii="Calibri" w:hAnsi="Calibri" w:cs="Times New Roman"/>
                <w:b/>
                <w:lang w:val="es-MX"/>
              </w:rPr>
              <w:t>Desarrollo social</w:t>
            </w:r>
          </w:p>
        </w:tc>
      </w:tr>
      <w:tr w:rsidR="00C66B24" w:rsidRPr="00470049" w:rsidTr="00C66B24">
        <w:tc>
          <w:tcPr>
            <w:tcW w:w="4788" w:type="dxa"/>
          </w:tcPr>
          <w:p w:rsidR="00C66B24" w:rsidRDefault="0076432D" w:rsidP="00C66B24">
            <w:pPr>
              <w:rPr>
                <w:rFonts w:ascii="Calibri" w:hAnsi="Calibri" w:cs="Times New Roman"/>
                <w:lang w:val="es-MX"/>
              </w:rPr>
            </w:pPr>
            <w:r>
              <w:rPr>
                <w:rFonts w:ascii="Calibri" w:hAnsi="Calibri" w:cs="Times New Roman"/>
                <w:lang w:val="es-MX"/>
              </w:rPr>
              <w:t>Pueden participar en discusiones de grupo.</w:t>
            </w:r>
          </w:p>
        </w:tc>
        <w:tc>
          <w:tcPr>
            <w:tcW w:w="4788" w:type="dxa"/>
          </w:tcPr>
          <w:p w:rsidR="0076432D" w:rsidRPr="0076432D" w:rsidRDefault="0076432D" w:rsidP="0076432D">
            <w:pPr>
              <w:pStyle w:val="ListParagraph"/>
              <w:numPr>
                <w:ilvl w:val="0"/>
                <w:numId w:val="14"/>
              </w:numPr>
              <w:rPr>
                <w:rFonts w:ascii="Calibri" w:hAnsi="Calibri" w:cs="Times New Roman"/>
                <w:lang w:val="es-MX"/>
              </w:rPr>
            </w:pPr>
            <w:r>
              <w:rPr>
                <w:rFonts w:ascii="Calibri" w:hAnsi="Calibri" w:cs="Times New Roman"/>
                <w:lang w:val="es-MX"/>
              </w:rPr>
              <w:t>Incluya actividades de aprendizaje que estimulan conversación.</w:t>
            </w:r>
          </w:p>
        </w:tc>
      </w:tr>
      <w:tr w:rsidR="00C66B24" w:rsidRPr="00470049" w:rsidTr="00C66B24">
        <w:tc>
          <w:tcPr>
            <w:tcW w:w="4788" w:type="dxa"/>
          </w:tcPr>
          <w:p w:rsidR="00C66B24" w:rsidRDefault="0076432D" w:rsidP="00C66B24">
            <w:pPr>
              <w:rPr>
                <w:rFonts w:ascii="Calibri" w:hAnsi="Calibri" w:cs="Times New Roman"/>
                <w:lang w:val="es-MX"/>
              </w:rPr>
            </w:pPr>
            <w:r>
              <w:rPr>
                <w:rFonts w:ascii="Calibri" w:hAnsi="Calibri" w:cs="Times New Roman"/>
                <w:lang w:val="es-MX"/>
              </w:rPr>
              <w:t xml:space="preserve">Es posible que tengan la necesidad de ser </w:t>
            </w:r>
            <w:r w:rsidR="007703B5">
              <w:rPr>
                <w:rFonts w:ascii="Calibri" w:hAnsi="Calibri" w:cs="Times New Roman"/>
                <w:lang w:val="es-MX"/>
              </w:rPr>
              <w:t>“primero</w:t>
            </w:r>
            <w:r>
              <w:rPr>
                <w:rFonts w:ascii="Calibri" w:hAnsi="Calibri" w:cs="Times New Roman"/>
                <w:lang w:val="es-MX"/>
              </w:rPr>
              <w:t>/a,” “el/la mejor,” o que sean mandón/a</w:t>
            </w:r>
          </w:p>
        </w:tc>
        <w:tc>
          <w:tcPr>
            <w:tcW w:w="4788" w:type="dxa"/>
          </w:tcPr>
          <w:p w:rsidR="00C66B24" w:rsidRPr="0076432D" w:rsidRDefault="0076432D" w:rsidP="0076432D">
            <w:pPr>
              <w:pStyle w:val="ListParagraph"/>
              <w:numPr>
                <w:ilvl w:val="0"/>
                <w:numId w:val="14"/>
              </w:numPr>
              <w:rPr>
                <w:rFonts w:ascii="Calibri" w:hAnsi="Calibri" w:cs="Times New Roman"/>
                <w:lang w:val="es-MX"/>
              </w:rPr>
            </w:pPr>
            <w:r>
              <w:rPr>
                <w:rFonts w:ascii="Calibri" w:hAnsi="Calibri" w:cs="Times New Roman"/>
                <w:lang w:val="es-MX"/>
              </w:rPr>
              <w:t>Evite competencia o actividades en las que hay sólo un/a “ganador/a” o “el/la mejor.”</w:t>
            </w:r>
          </w:p>
        </w:tc>
      </w:tr>
      <w:tr w:rsidR="00C66B24" w:rsidRPr="00470049" w:rsidTr="00AE3AB2">
        <w:tc>
          <w:tcPr>
            <w:tcW w:w="4788" w:type="dxa"/>
            <w:tcBorders>
              <w:bottom w:val="single" w:sz="4" w:space="0" w:color="000000" w:themeColor="text1"/>
            </w:tcBorders>
          </w:tcPr>
          <w:p w:rsidR="00C66B24" w:rsidRDefault="0076432D" w:rsidP="00C66B24">
            <w:pPr>
              <w:rPr>
                <w:rFonts w:ascii="Calibri" w:hAnsi="Calibri" w:cs="Times New Roman"/>
                <w:lang w:val="es-MX"/>
              </w:rPr>
            </w:pPr>
            <w:r>
              <w:rPr>
                <w:rFonts w:ascii="Calibri" w:hAnsi="Calibri" w:cs="Times New Roman"/>
                <w:lang w:val="es-MX"/>
              </w:rPr>
              <w:t xml:space="preserve">Les </w:t>
            </w:r>
            <w:r w:rsidR="00AE3AB2">
              <w:rPr>
                <w:rFonts w:ascii="Calibri" w:hAnsi="Calibri" w:cs="Times New Roman"/>
                <w:lang w:val="es-MX"/>
              </w:rPr>
              <w:t>gusta</w:t>
            </w:r>
            <w:r>
              <w:rPr>
                <w:rFonts w:ascii="Calibri" w:hAnsi="Calibri" w:cs="Times New Roman"/>
                <w:lang w:val="es-MX"/>
              </w:rPr>
              <w:t xml:space="preserve"> representar diferentes papeles.</w:t>
            </w:r>
          </w:p>
        </w:tc>
        <w:tc>
          <w:tcPr>
            <w:tcW w:w="4788" w:type="dxa"/>
            <w:tcBorders>
              <w:bottom w:val="single" w:sz="4" w:space="0" w:color="000000" w:themeColor="text1"/>
            </w:tcBorders>
          </w:tcPr>
          <w:p w:rsidR="00C66B24" w:rsidRPr="0076432D" w:rsidRDefault="0076432D" w:rsidP="0076432D">
            <w:pPr>
              <w:pStyle w:val="ListParagraph"/>
              <w:numPr>
                <w:ilvl w:val="0"/>
                <w:numId w:val="14"/>
              </w:numPr>
              <w:rPr>
                <w:rFonts w:ascii="Calibri" w:hAnsi="Calibri" w:cs="Times New Roman"/>
                <w:lang w:val="es-MX"/>
              </w:rPr>
            </w:pPr>
            <w:r>
              <w:rPr>
                <w:rFonts w:ascii="Calibri" w:hAnsi="Calibri" w:cs="Times New Roman"/>
                <w:lang w:val="es-MX"/>
              </w:rPr>
              <w:t>Emplee juego imaginario que consiste de situaciones de la vida real (jugar a la casita/tienda).</w:t>
            </w:r>
          </w:p>
        </w:tc>
      </w:tr>
      <w:tr w:rsidR="00AE3AB2" w:rsidTr="00AE3AB2">
        <w:tc>
          <w:tcPr>
            <w:tcW w:w="9576" w:type="dxa"/>
            <w:gridSpan w:val="2"/>
            <w:shd w:val="clear" w:color="auto" w:fill="D9D9D9" w:themeFill="background1" w:themeFillShade="D9"/>
          </w:tcPr>
          <w:p w:rsidR="00AE3AB2" w:rsidRPr="00AE3AB2" w:rsidRDefault="00AE3AB2" w:rsidP="00C66B24">
            <w:pPr>
              <w:rPr>
                <w:rFonts w:ascii="Calibri" w:hAnsi="Calibri" w:cs="Times New Roman"/>
                <w:b/>
                <w:lang w:val="es-MX"/>
              </w:rPr>
            </w:pPr>
            <w:r w:rsidRPr="00AE3AB2">
              <w:rPr>
                <w:rFonts w:ascii="Calibri" w:hAnsi="Calibri" w:cs="Times New Roman"/>
                <w:b/>
                <w:lang w:val="es-MX"/>
              </w:rPr>
              <w:t>Desarrollo emocional</w:t>
            </w:r>
          </w:p>
        </w:tc>
      </w:tr>
      <w:tr w:rsidR="00C66B24" w:rsidRPr="00470049" w:rsidTr="00C66B24">
        <w:tc>
          <w:tcPr>
            <w:tcW w:w="4788" w:type="dxa"/>
          </w:tcPr>
          <w:p w:rsidR="00C66B24" w:rsidRDefault="00AE3AB2" w:rsidP="00C66B24">
            <w:pPr>
              <w:rPr>
                <w:rFonts w:ascii="Calibri" w:hAnsi="Calibri" w:cs="Times New Roman"/>
                <w:lang w:val="es-MX"/>
              </w:rPr>
            </w:pPr>
            <w:r>
              <w:rPr>
                <w:rFonts w:ascii="Calibri" w:hAnsi="Calibri" w:cs="Times New Roman"/>
                <w:lang w:val="es-MX"/>
              </w:rPr>
              <w:t>Desean cariño; les gusta la atención de adultos.</w:t>
            </w:r>
          </w:p>
        </w:tc>
        <w:tc>
          <w:tcPr>
            <w:tcW w:w="4788" w:type="dxa"/>
          </w:tcPr>
          <w:p w:rsidR="00C66B24" w:rsidRPr="00AE3AB2" w:rsidRDefault="007703B5" w:rsidP="00AE3AB2">
            <w:pPr>
              <w:pStyle w:val="ListParagraph"/>
              <w:numPr>
                <w:ilvl w:val="0"/>
                <w:numId w:val="14"/>
              </w:numPr>
              <w:rPr>
                <w:rFonts w:ascii="Calibri" w:hAnsi="Calibri" w:cs="Times New Roman"/>
                <w:lang w:val="es-MX"/>
              </w:rPr>
            </w:pPr>
            <w:r>
              <w:rPr>
                <w:rFonts w:ascii="Calibri" w:hAnsi="Calibri" w:cs="Times New Roman"/>
                <w:lang w:val="es-MX"/>
              </w:rPr>
              <w:t>Provea</w:t>
            </w:r>
            <w:r w:rsidR="00AE3AB2">
              <w:rPr>
                <w:rFonts w:ascii="Calibri" w:hAnsi="Calibri" w:cs="Times New Roman"/>
                <w:lang w:val="es-MX"/>
              </w:rPr>
              <w:t xml:space="preserve"> muchas oportunidades para interacción entre adultos y niños.</w:t>
            </w:r>
          </w:p>
        </w:tc>
      </w:tr>
      <w:tr w:rsidR="00C66B24" w:rsidRPr="00470049" w:rsidTr="00C66B24">
        <w:tc>
          <w:tcPr>
            <w:tcW w:w="4788" w:type="dxa"/>
          </w:tcPr>
          <w:p w:rsidR="00C66B24" w:rsidRDefault="00AE3AB2" w:rsidP="00C66B24">
            <w:pPr>
              <w:rPr>
                <w:rFonts w:ascii="Calibri" w:hAnsi="Calibri" w:cs="Times New Roman"/>
                <w:lang w:val="es-MX"/>
              </w:rPr>
            </w:pPr>
            <w:r>
              <w:rPr>
                <w:rFonts w:ascii="Calibri" w:hAnsi="Calibri" w:cs="Times New Roman"/>
                <w:lang w:val="es-MX"/>
              </w:rPr>
              <w:t>Son cooperativos y amables; quieren complacer.</w:t>
            </w:r>
          </w:p>
        </w:tc>
        <w:tc>
          <w:tcPr>
            <w:tcW w:w="4788" w:type="dxa"/>
          </w:tcPr>
          <w:p w:rsidR="00C66B24" w:rsidRPr="00AE3AB2" w:rsidRDefault="007703B5" w:rsidP="00AE3AB2">
            <w:pPr>
              <w:pStyle w:val="ListParagraph"/>
              <w:numPr>
                <w:ilvl w:val="0"/>
                <w:numId w:val="14"/>
              </w:numPr>
              <w:rPr>
                <w:rFonts w:ascii="Calibri" w:hAnsi="Calibri" w:cs="Times New Roman"/>
                <w:lang w:val="es-MX"/>
              </w:rPr>
            </w:pPr>
            <w:r>
              <w:rPr>
                <w:rFonts w:ascii="Calibri" w:hAnsi="Calibri" w:cs="Times New Roman"/>
                <w:lang w:val="es-MX"/>
              </w:rPr>
              <w:t xml:space="preserve">Provea </w:t>
            </w:r>
            <w:r w:rsidR="00AE3AB2">
              <w:rPr>
                <w:rFonts w:ascii="Calibri" w:hAnsi="Calibri" w:cs="Times New Roman"/>
                <w:lang w:val="es-MX"/>
              </w:rPr>
              <w:t>oportunidades para que ayuden de maneras significativas, como hacer las preparaciones para una actividad.</w:t>
            </w:r>
          </w:p>
        </w:tc>
      </w:tr>
      <w:tr w:rsidR="00C66B24" w:rsidRPr="00470049" w:rsidTr="00C66B24">
        <w:tc>
          <w:tcPr>
            <w:tcW w:w="4788" w:type="dxa"/>
          </w:tcPr>
          <w:p w:rsidR="00C66B24" w:rsidRDefault="00AE3AB2" w:rsidP="00AE3AB2">
            <w:pPr>
              <w:rPr>
                <w:rFonts w:ascii="Calibri" w:hAnsi="Calibri" w:cs="Times New Roman"/>
                <w:lang w:val="es-MX"/>
              </w:rPr>
            </w:pPr>
            <w:r>
              <w:rPr>
                <w:rFonts w:ascii="Calibri" w:hAnsi="Calibri" w:cs="Times New Roman"/>
                <w:lang w:val="es-MX"/>
              </w:rPr>
              <w:t xml:space="preserve">Se preocupan por el fracaso o la crítica. </w:t>
            </w:r>
          </w:p>
        </w:tc>
        <w:tc>
          <w:tcPr>
            <w:tcW w:w="4788" w:type="dxa"/>
          </w:tcPr>
          <w:p w:rsidR="00C66B24" w:rsidRPr="00AE3AB2" w:rsidRDefault="00AE3AB2" w:rsidP="007703B5">
            <w:pPr>
              <w:pStyle w:val="ListParagraph"/>
              <w:numPr>
                <w:ilvl w:val="0"/>
                <w:numId w:val="14"/>
              </w:numPr>
              <w:rPr>
                <w:rFonts w:ascii="Calibri" w:hAnsi="Calibri" w:cs="Times New Roman"/>
                <w:lang w:val="es-MX"/>
              </w:rPr>
            </w:pPr>
            <w:r>
              <w:rPr>
                <w:rFonts w:ascii="Calibri" w:hAnsi="Calibri" w:cs="Times New Roman"/>
                <w:lang w:val="es-MX"/>
              </w:rPr>
              <w:t xml:space="preserve">Ofrezca palabras de </w:t>
            </w:r>
            <w:r w:rsidR="009F1E75">
              <w:rPr>
                <w:rFonts w:ascii="Calibri" w:hAnsi="Calibri" w:cs="Times New Roman"/>
                <w:lang w:val="es-MX"/>
              </w:rPr>
              <w:t>ánimo</w:t>
            </w:r>
            <w:r>
              <w:rPr>
                <w:rFonts w:ascii="Calibri" w:hAnsi="Calibri" w:cs="Times New Roman"/>
                <w:lang w:val="es-MX"/>
              </w:rPr>
              <w:t xml:space="preserve"> por sus esfuerzos. Sea sensib</w:t>
            </w:r>
            <w:r w:rsidR="007703B5">
              <w:rPr>
                <w:rFonts w:ascii="Calibri" w:hAnsi="Calibri" w:cs="Times New Roman"/>
                <w:lang w:val="es-MX"/>
              </w:rPr>
              <w:t xml:space="preserve">le al enseñar un concepto nuevo </w:t>
            </w:r>
            <w:r>
              <w:rPr>
                <w:rFonts w:ascii="Calibri" w:hAnsi="Calibri" w:cs="Times New Roman"/>
                <w:lang w:val="es-MX"/>
              </w:rPr>
              <w:t xml:space="preserve">o </w:t>
            </w:r>
            <w:r w:rsidR="009F1E75">
              <w:rPr>
                <w:rFonts w:ascii="Calibri" w:hAnsi="Calibri" w:cs="Times New Roman"/>
                <w:lang w:val="es-MX"/>
              </w:rPr>
              <w:t>habilidad que un niño resista. Divida el proceso en muchos pasos más fáciles y dé refuerzos para cada paso.</w:t>
            </w:r>
          </w:p>
        </w:tc>
      </w:tr>
    </w:tbl>
    <w:p w:rsidR="009F1E75" w:rsidRDefault="009F1E75" w:rsidP="00C66B24">
      <w:pPr>
        <w:rPr>
          <w:rFonts w:ascii="Calibri" w:hAnsi="Calibri" w:cs="Times New Roman"/>
          <w:lang w:val="es-MX"/>
        </w:rPr>
      </w:pPr>
    </w:p>
    <w:p w:rsidR="00C66B24" w:rsidRPr="009F1E75" w:rsidRDefault="009F1E75" w:rsidP="00C66B24">
      <w:pPr>
        <w:rPr>
          <w:rFonts w:ascii="Calibri" w:hAnsi="Calibri" w:cs="Times New Roman"/>
          <w:lang w:val="es-MX"/>
        </w:rPr>
      </w:pPr>
      <w:r>
        <w:rPr>
          <w:rFonts w:ascii="Calibri" w:hAnsi="Calibri" w:cs="Times New Roman"/>
          <w:lang w:val="es-MX"/>
        </w:rPr>
        <w:br w:type="page"/>
      </w:r>
      <w:r w:rsidRPr="009F1E75">
        <w:rPr>
          <w:rFonts w:ascii="Calibri" w:hAnsi="Calibri" w:cs="Times New Roman"/>
          <w:b/>
          <w:sz w:val="28"/>
          <w:szCs w:val="28"/>
          <w:u w:val="single" w:color="76923C" w:themeColor="accent3" w:themeShade="BF"/>
          <w:lang w:val="es-MX"/>
        </w:rPr>
        <w:lastRenderedPageBreak/>
        <w:t>Consejos para leer a niños</w:t>
      </w:r>
    </w:p>
    <w:p w:rsidR="009F1E75" w:rsidRDefault="009F1E75" w:rsidP="009F1E75">
      <w:pPr>
        <w:pStyle w:val="ListParagraph"/>
        <w:numPr>
          <w:ilvl w:val="0"/>
          <w:numId w:val="15"/>
        </w:numPr>
        <w:rPr>
          <w:rFonts w:ascii="Calibri" w:hAnsi="Calibri" w:cs="Times New Roman"/>
          <w:lang w:val="es-MX"/>
        </w:rPr>
      </w:pPr>
      <w:r>
        <w:rPr>
          <w:rFonts w:ascii="Calibri" w:hAnsi="Calibri" w:cs="Times New Roman"/>
          <w:lang w:val="es-MX"/>
        </w:rPr>
        <w:t>Tenga en cuenta los consejos que siguen cuando lee a niños:</w:t>
      </w:r>
    </w:p>
    <w:p w:rsidR="009F1E75" w:rsidRDefault="009F1E75" w:rsidP="009F1E75">
      <w:pPr>
        <w:pStyle w:val="ListParagraph"/>
        <w:numPr>
          <w:ilvl w:val="1"/>
          <w:numId w:val="15"/>
        </w:numPr>
        <w:rPr>
          <w:rFonts w:ascii="Calibri" w:hAnsi="Calibri" w:cs="Times New Roman"/>
          <w:lang w:val="es-MX"/>
        </w:rPr>
      </w:pPr>
      <w:r>
        <w:rPr>
          <w:rFonts w:ascii="Calibri" w:hAnsi="Calibri" w:cs="Times New Roman"/>
          <w:lang w:val="es-MX"/>
        </w:rPr>
        <w:t>Primero, revise el libro antes de leerlo a los niños.</w:t>
      </w:r>
    </w:p>
    <w:p w:rsidR="009F1E75" w:rsidRDefault="009F1E75" w:rsidP="009F1E75">
      <w:pPr>
        <w:pStyle w:val="ListParagraph"/>
        <w:numPr>
          <w:ilvl w:val="1"/>
          <w:numId w:val="15"/>
        </w:numPr>
        <w:rPr>
          <w:rFonts w:ascii="Calibri" w:hAnsi="Calibri" w:cs="Times New Roman"/>
          <w:lang w:val="es-MX"/>
        </w:rPr>
      </w:pPr>
      <w:r>
        <w:rPr>
          <w:rFonts w:ascii="Calibri" w:hAnsi="Calibri" w:cs="Times New Roman"/>
          <w:lang w:val="es-MX"/>
        </w:rPr>
        <w:t xml:space="preserve">Cree un ambiente positivo. Dé la impresión de </w:t>
      </w:r>
      <w:r w:rsidR="00B96DDE">
        <w:rPr>
          <w:rFonts w:ascii="Calibri" w:hAnsi="Calibri" w:cs="Times New Roman"/>
          <w:lang w:val="es-MX"/>
        </w:rPr>
        <w:t>est</w:t>
      </w:r>
      <w:r w:rsidR="007703B5">
        <w:rPr>
          <w:rFonts w:ascii="Calibri" w:hAnsi="Calibri" w:cs="Times New Roman"/>
          <w:lang w:val="es-MX"/>
        </w:rPr>
        <w:t>a</w:t>
      </w:r>
      <w:r>
        <w:rPr>
          <w:rFonts w:ascii="Calibri" w:hAnsi="Calibri" w:cs="Times New Roman"/>
          <w:lang w:val="es-MX"/>
        </w:rPr>
        <w:t xml:space="preserve">r </w:t>
      </w:r>
      <w:r w:rsidR="00B96DDE">
        <w:rPr>
          <w:rFonts w:ascii="Calibri" w:hAnsi="Calibri" w:cs="Times New Roman"/>
          <w:lang w:val="es-MX"/>
        </w:rPr>
        <w:t>entusiasmado</w:t>
      </w:r>
      <w:r>
        <w:rPr>
          <w:rFonts w:ascii="Calibri" w:hAnsi="Calibri" w:cs="Times New Roman"/>
          <w:lang w:val="es-MX"/>
        </w:rPr>
        <w:t xml:space="preserve">/a por leer. </w:t>
      </w:r>
      <w:r w:rsidR="00B96DDE">
        <w:rPr>
          <w:rFonts w:ascii="Calibri" w:hAnsi="Calibri" w:cs="Times New Roman"/>
          <w:lang w:val="es-MX"/>
        </w:rPr>
        <w:t xml:space="preserve">Deje los niños </w:t>
      </w:r>
      <w:r w:rsidR="007703B5">
        <w:rPr>
          <w:rFonts w:ascii="Calibri" w:hAnsi="Calibri" w:cs="Times New Roman"/>
          <w:lang w:val="es-MX"/>
        </w:rPr>
        <w:t>sentir que Ud. está disfrutando d</w:t>
      </w:r>
      <w:r w:rsidR="00B96DDE">
        <w:rPr>
          <w:rFonts w:ascii="Calibri" w:hAnsi="Calibri" w:cs="Times New Roman"/>
          <w:lang w:val="es-MX"/>
        </w:rPr>
        <w:t>el proceso de compartir el libro con ellos.</w:t>
      </w:r>
    </w:p>
    <w:p w:rsidR="00B96DDE" w:rsidRDefault="00B96DDE" w:rsidP="009F1E75">
      <w:pPr>
        <w:pStyle w:val="ListParagraph"/>
        <w:numPr>
          <w:ilvl w:val="1"/>
          <w:numId w:val="15"/>
        </w:numPr>
        <w:rPr>
          <w:rFonts w:ascii="Calibri" w:hAnsi="Calibri" w:cs="Times New Roman"/>
          <w:lang w:val="es-MX"/>
        </w:rPr>
      </w:pPr>
      <w:r>
        <w:rPr>
          <w:rFonts w:ascii="Calibri" w:hAnsi="Calibri" w:cs="Times New Roman"/>
          <w:lang w:val="es-MX"/>
        </w:rPr>
        <w:t xml:space="preserve">Hable con los niños sobre las fotos que están en el libro. </w:t>
      </w:r>
    </w:p>
    <w:p w:rsidR="00B96DDE" w:rsidRDefault="00B96DDE" w:rsidP="009F1E75">
      <w:pPr>
        <w:pStyle w:val="ListParagraph"/>
        <w:numPr>
          <w:ilvl w:val="1"/>
          <w:numId w:val="15"/>
        </w:numPr>
        <w:rPr>
          <w:rFonts w:ascii="Calibri" w:hAnsi="Calibri" w:cs="Times New Roman"/>
          <w:lang w:val="es-MX"/>
        </w:rPr>
      </w:pPr>
      <w:r>
        <w:rPr>
          <w:rFonts w:ascii="Calibri" w:hAnsi="Calibri" w:cs="Times New Roman"/>
          <w:lang w:val="es-MX"/>
        </w:rPr>
        <w:t>Haga preguntas sobre el cuento y trate de predecir lo que pasará.</w:t>
      </w:r>
    </w:p>
    <w:p w:rsidR="00B96DDE" w:rsidRPr="009F1E75" w:rsidRDefault="00B96DDE" w:rsidP="009F1E75">
      <w:pPr>
        <w:pStyle w:val="ListParagraph"/>
        <w:numPr>
          <w:ilvl w:val="1"/>
          <w:numId w:val="15"/>
        </w:numPr>
        <w:rPr>
          <w:rFonts w:ascii="Calibri" w:hAnsi="Calibri" w:cs="Times New Roman"/>
          <w:lang w:val="es-MX"/>
        </w:rPr>
      </w:pPr>
      <w:r>
        <w:rPr>
          <w:rFonts w:ascii="Calibri" w:hAnsi="Calibri" w:cs="Times New Roman"/>
          <w:lang w:val="es-MX"/>
        </w:rPr>
        <w:t>Lea con expresión</w:t>
      </w:r>
      <w:r w:rsidR="007703B5">
        <w:rPr>
          <w:rFonts w:ascii="Calibri" w:hAnsi="Calibri" w:cs="Times New Roman"/>
          <w:lang w:val="es-MX"/>
        </w:rPr>
        <w:t xml:space="preserve">, cambie la voz para personajes </w:t>
      </w:r>
      <w:r>
        <w:rPr>
          <w:rFonts w:ascii="Calibri" w:hAnsi="Calibri" w:cs="Times New Roman"/>
          <w:lang w:val="es-MX"/>
        </w:rPr>
        <w:t xml:space="preserve">distintos y situaciones. </w:t>
      </w:r>
    </w:p>
    <w:p w:rsidR="009F1E75" w:rsidRPr="00C66B24" w:rsidRDefault="009F1E75" w:rsidP="00C66B24">
      <w:pPr>
        <w:rPr>
          <w:rFonts w:ascii="Calibri" w:hAnsi="Calibri" w:cs="Times New Roman"/>
          <w:lang w:val="es-MX"/>
        </w:rPr>
      </w:pPr>
    </w:p>
    <w:sectPr w:rsidR="009F1E75" w:rsidRPr="00C66B24" w:rsidSect="003A7470">
      <w:head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2C5" w:rsidRDefault="006532C5" w:rsidP="008C1423">
      <w:pPr>
        <w:spacing w:after="0" w:line="240" w:lineRule="auto"/>
      </w:pPr>
      <w:r>
        <w:separator/>
      </w:r>
    </w:p>
  </w:endnote>
  <w:endnote w:type="continuationSeparator" w:id="0">
    <w:p w:rsidR="006532C5" w:rsidRDefault="006532C5" w:rsidP="008C1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23" w:rsidRPr="00F673AC" w:rsidRDefault="003D1C23" w:rsidP="003D1C23">
    <w:pPr>
      <w:pStyle w:val="Footer"/>
      <w:rPr>
        <w:lang w:val="es-MX"/>
      </w:rPr>
    </w:pPr>
    <w:r w:rsidRPr="00F673AC">
      <w:rPr>
        <w:i/>
        <w:lang w:val="es-MX"/>
      </w:rPr>
      <w:t>Right on the Money</w:t>
    </w:r>
    <w:r w:rsidRPr="00F673AC">
      <w:rPr>
        <w:lang w:val="es-MX"/>
      </w:rPr>
      <w:t>: Hablar de dinero y razón con padres y ni</w:t>
    </w:r>
    <w:r>
      <w:rPr>
        <w:lang w:val="es-MX"/>
      </w:rPr>
      <w:t>ños</w:t>
    </w:r>
  </w:p>
  <w:p w:rsidR="003D1C23" w:rsidRPr="003D1C23" w:rsidRDefault="003D1C23">
    <w:pPr>
      <w:pStyle w:val="Footer"/>
      <w:rPr>
        <w:lang w:val="es-MX"/>
      </w:rPr>
    </w:pPr>
  </w:p>
  <w:p w:rsidR="003D1C23" w:rsidRPr="003D1C23" w:rsidRDefault="003D1C23">
    <w:pPr>
      <w:pStyle w:val="Footer"/>
      <w:rPr>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2C5" w:rsidRDefault="006532C5" w:rsidP="008C1423">
      <w:pPr>
        <w:spacing w:after="0" w:line="240" w:lineRule="auto"/>
      </w:pPr>
      <w:r>
        <w:separator/>
      </w:r>
    </w:p>
  </w:footnote>
  <w:footnote w:type="continuationSeparator" w:id="0">
    <w:p w:rsidR="006532C5" w:rsidRDefault="006532C5" w:rsidP="008C14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61" w:rsidRPr="008C1423" w:rsidRDefault="008F2861" w:rsidP="008C1423">
    <w:pPr>
      <w:pStyle w:val="Header"/>
      <w:jc w:val="right"/>
      <w:rPr>
        <w:lang w:val="es-MX"/>
      </w:rPr>
    </w:pPr>
    <w:r w:rsidRPr="008C1423">
      <w:rPr>
        <w:lang w:val="es-MX"/>
      </w:rPr>
      <w:t>Guía del Programa: Planning ROTM (1 de 9)</w:t>
    </w:r>
  </w:p>
  <w:p w:rsidR="008F2861" w:rsidRPr="008C1423" w:rsidRDefault="008F2861">
    <w:pPr>
      <w:pStyle w:val="Header"/>
      <w:rPr>
        <w:lang w:val="es-MX"/>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9F4" w:rsidRPr="00F719F4" w:rsidRDefault="00F719F4">
    <w:pPr>
      <w:pStyle w:val="Header"/>
      <w:jc w:val="right"/>
      <w:rPr>
        <w:lang w:val="es-MX"/>
      </w:rPr>
    </w:pPr>
    <w:r w:rsidRPr="008C1423">
      <w:rPr>
        <w:lang w:val="es-MX"/>
      </w:rPr>
      <w:t>Guí</w:t>
    </w:r>
    <w:r>
      <w:rPr>
        <w:lang w:val="es-MX"/>
      </w:rPr>
      <w:t>a del Programa: Planning ROTM</w:t>
    </w:r>
    <w:r w:rsidRPr="00F719F4">
      <w:rPr>
        <w:lang w:val="es-MX"/>
      </w:rPr>
      <w:t xml:space="preserve"> </w:t>
    </w:r>
    <w:sdt>
      <w:sdtPr>
        <w:id w:val="10330097"/>
        <w:docPartObj>
          <w:docPartGallery w:val="Page Numbers (Top of Page)"/>
          <w:docPartUnique/>
        </w:docPartObj>
      </w:sdtPr>
      <w:sdtContent>
        <w:r w:rsidR="00022C3C">
          <w:fldChar w:fldCharType="begin"/>
        </w:r>
        <w:r w:rsidRPr="00F719F4">
          <w:rPr>
            <w:lang w:val="es-MX"/>
          </w:rPr>
          <w:instrText xml:space="preserve"> PAGE   \* MERGEFORMAT </w:instrText>
        </w:r>
        <w:r w:rsidR="00022C3C">
          <w:fldChar w:fldCharType="separate"/>
        </w:r>
        <w:r w:rsidR="005A281D">
          <w:rPr>
            <w:noProof/>
            <w:lang w:val="es-MX"/>
          </w:rPr>
          <w:t>9</w:t>
        </w:r>
        <w:r w:rsidR="00022C3C">
          <w:fldChar w:fldCharType="end"/>
        </w:r>
      </w:sdtContent>
    </w:sdt>
  </w:p>
  <w:p w:rsidR="008F2861" w:rsidRPr="008C1423" w:rsidRDefault="008F2861">
    <w:pPr>
      <w:pStyle w:val="Header"/>
      <w:rPr>
        <w:lang w:val="es-MX"/>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788C"/>
    <w:multiLevelType w:val="hybridMultilevel"/>
    <w:tmpl w:val="237486B2"/>
    <w:lvl w:ilvl="0" w:tplc="DC44ACEA">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51C97"/>
    <w:multiLevelType w:val="hybridMultilevel"/>
    <w:tmpl w:val="742C6010"/>
    <w:lvl w:ilvl="0" w:tplc="CC78BE0C">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EF4125"/>
    <w:multiLevelType w:val="hybridMultilevel"/>
    <w:tmpl w:val="37EA5EAE"/>
    <w:lvl w:ilvl="0" w:tplc="BBDC9D98">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60FD0"/>
    <w:multiLevelType w:val="hybridMultilevel"/>
    <w:tmpl w:val="65FC0B98"/>
    <w:lvl w:ilvl="0" w:tplc="32EE3B28">
      <w:start w:val="1"/>
      <w:numFmt w:val="bullet"/>
      <w:lvlText w:val="o"/>
      <w:lvlJc w:val="left"/>
      <w:pPr>
        <w:ind w:left="720" w:hanging="360"/>
      </w:pPr>
      <w:rPr>
        <w:rFonts w:ascii="Courier New" w:hAnsi="Courier New" w:cs="Courier New"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711DF5"/>
    <w:multiLevelType w:val="hybridMultilevel"/>
    <w:tmpl w:val="1C542C0E"/>
    <w:lvl w:ilvl="0" w:tplc="03FC2CB8">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0B3C42"/>
    <w:multiLevelType w:val="hybridMultilevel"/>
    <w:tmpl w:val="D4A0C0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7412C2"/>
    <w:multiLevelType w:val="hybridMultilevel"/>
    <w:tmpl w:val="B8AE7F9C"/>
    <w:lvl w:ilvl="0" w:tplc="E5B87F1A">
      <w:start w:val="1"/>
      <w:numFmt w:val="bullet"/>
      <w:lvlText w:val="o"/>
      <w:lvlJc w:val="left"/>
      <w:pPr>
        <w:ind w:left="720" w:hanging="360"/>
      </w:pPr>
      <w:rPr>
        <w:rFonts w:ascii="Courier New" w:hAnsi="Courier New" w:cs="Courier New"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EE3D44"/>
    <w:multiLevelType w:val="hybridMultilevel"/>
    <w:tmpl w:val="9A482324"/>
    <w:lvl w:ilvl="0" w:tplc="A2C6254A">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5411F5"/>
    <w:multiLevelType w:val="hybridMultilevel"/>
    <w:tmpl w:val="3E442F7C"/>
    <w:lvl w:ilvl="0" w:tplc="97EE0A50">
      <w:start w:val="1"/>
      <w:numFmt w:val="bullet"/>
      <w:lvlText w:val="o"/>
      <w:lvlJc w:val="left"/>
      <w:pPr>
        <w:ind w:left="720" w:hanging="360"/>
      </w:pPr>
      <w:rPr>
        <w:rFonts w:ascii="Courier New" w:hAnsi="Courier New" w:cs="Courier New"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AC528D"/>
    <w:multiLevelType w:val="hybridMultilevel"/>
    <w:tmpl w:val="EB0842FA"/>
    <w:lvl w:ilvl="0" w:tplc="046E705E">
      <w:start w:val="1"/>
      <w:numFmt w:val="bullet"/>
      <w:lvlText w:val="o"/>
      <w:lvlJc w:val="left"/>
      <w:pPr>
        <w:ind w:left="720" w:hanging="360"/>
      </w:pPr>
      <w:rPr>
        <w:rFonts w:ascii="Courier New" w:hAnsi="Courier New" w:cs="Courier New" w:hint="default"/>
        <w:color w:val="76923C" w:themeColor="accent3" w:themeShade="BF"/>
      </w:rPr>
    </w:lvl>
    <w:lvl w:ilvl="1" w:tplc="E7065D64">
      <w:start w:val="1"/>
      <w:numFmt w:val="bullet"/>
      <w:lvlText w:val="o"/>
      <w:lvlJc w:val="left"/>
      <w:pPr>
        <w:ind w:left="1440" w:hanging="360"/>
      </w:pPr>
      <w:rPr>
        <w:rFonts w:ascii="Courier New" w:hAnsi="Courier New" w:cs="Courier New" w:hint="default"/>
        <w:color w:val="76923C" w:themeColor="accent3" w:themeShade="BF"/>
      </w:rPr>
    </w:lvl>
    <w:lvl w:ilvl="2" w:tplc="25FA330E">
      <w:start w:val="1"/>
      <w:numFmt w:val="bullet"/>
      <w:lvlText w:val=""/>
      <w:lvlJc w:val="left"/>
      <w:pPr>
        <w:ind w:left="2160" w:hanging="360"/>
      </w:pPr>
      <w:rPr>
        <w:rFonts w:ascii="Wingdings" w:hAnsi="Wingdings" w:hint="default"/>
        <w:color w:val="76923C" w:themeColor="accent3" w:themeShade="BF"/>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F37797"/>
    <w:multiLevelType w:val="hybridMultilevel"/>
    <w:tmpl w:val="ED1CD8DC"/>
    <w:lvl w:ilvl="0" w:tplc="03FC2CB8">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C666F9"/>
    <w:multiLevelType w:val="hybridMultilevel"/>
    <w:tmpl w:val="F9BC354A"/>
    <w:lvl w:ilvl="0" w:tplc="97EE0A50">
      <w:start w:val="1"/>
      <w:numFmt w:val="bullet"/>
      <w:lvlText w:val="o"/>
      <w:lvlJc w:val="left"/>
      <w:pPr>
        <w:ind w:left="720" w:hanging="360"/>
      </w:pPr>
      <w:rPr>
        <w:rFonts w:ascii="Courier New" w:hAnsi="Courier New" w:cs="Courier New" w:hint="default"/>
        <w:color w:val="76923C" w:themeColor="accent3" w:themeShade="BF"/>
      </w:rPr>
    </w:lvl>
    <w:lvl w:ilvl="1" w:tplc="94EE16D4">
      <w:start w:val="1"/>
      <w:numFmt w:val="bullet"/>
      <w:lvlText w:val="o"/>
      <w:lvlJc w:val="left"/>
      <w:pPr>
        <w:ind w:left="1440" w:hanging="360"/>
      </w:pPr>
      <w:rPr>
        <w:rFonts w:ascii="Courier New" w:hAnsi="Courier New" w:cs="Courier New" w:hint="default"/>
        <w:color w:val="76923C" w:themeColor="accent3" w:themeShade="BF"/>
      </w:rPr>
    </w:lvl>
    <w:lvl w:ilvl="2" w:tplc="BB1C976C">
      <w:start w:val="1"/>
      <w:numFmt w:val="bullet"/>
      <w:lvlText w:val=""/>
      <w:lvlJc w:val="left"/>
      <w:pPr>
        <w:ind w:left="2160" w:hanging="360"/>
      </w:pPr>
      <w:rPr>
        <w:rFonts w:ascii="Wingdings" w:hAnsi="Wingdings" w:hint="default"/>
        <w:color w:val="76923C" w:themeColor="accent3" w:themeShade="BF"/>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CD2045"/>
    <w:multiLevelType w:val="hybridMultilevel"/>
    <w:tmpl w:val="21E26392"/>
    <w:lvl w:ilvl="0" w:tplc="7326FF38">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1F7CFB"/>
    <w:multiLevelType w:val="hybridMultilevel"/>
    <w:tmpl w:val="43AA2374"/>
    <w:lvl w:ilvl="0" w:tplc="94ACEE46">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A66F32"/>
    <w:multiLevelType w:val="hybridMultilevel"/>
    <w:tmpl w:val="B62649D6"/>
    <w:lvl w:ilvl="0" w:tplc="03FC2CB8">
      <w:start w:val="1"/>
      <w:numFmt w:val="bullet"/>
      <w:lvlText w:val=""/>
      <w:lvlJc w:val="left"/>
      <w:pPr>
        <w:ind w:left="720" w:hanging="360"/>
      </w:pPr>
      <w:rPr>
        <w:rFonts w:ascii="Symbol" w:hAnsi="Symbol" w:hint="default"/>
        <w:color w:val="76923C"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6"/>
  </w:num>
  <w:num w:numId="5">
    <w:abstractNumId w:val="10"/>
  </w:num>
  <w:num w:numId="6">
    <w:abstractNumId w:val="1"/>
  </w:num>
  <w:num w:numId="7">
    <w:abstractNumId w:val="7"/>
  </w:num>
  <w:num w:numId="8">
    <w:abstractNumId w:val="12"/>
  </w:num>
  <w:num w:numId="9">
    <w:abstractNumId w:val="2"/>
  </w:num>
  <w:num w:numId="10">
    <w:abstractNumId w:val="14"/>
  </w:num>
  <w:num w:numId="11">
    <w:abstractNumId w:val="3"/>
  </w:num>
  <w:num w:numId="12">
    <w:abstractNumId w:val="13"/>
  </w:num>
  <w:num w:numId="13">
    <w:abstractNumId w:val="0"/>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ocumentProtection w:edit="readOnly" w:enforcement="1" w:cryptProviderType="rsaFull" w:cryptAlgorithmClass="hash" w:cryptAlgorithmType="typeAny" w:cryptAlgorithmSid="4" w:cryptSpinCount="100000" w:hash="kSzCpo+qB8YK1lFvUdxGWSrM/5Q=" w:salt="XmmeYoITr9fUXK+5YOq4cw=="/>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C1423"/>
    <w:rsid w:val="00022C3C"/>
    <w:rsid w:val="00022D93"/>
    <w:rsid w:val="00081D5F"/>
    <w:rsid w:val="00090088"/>
    <w:rsid w:val="00093B88"/>
    <w:rsid w:val="000B2036"/>
    <w:rsid w:val="000B541B"/>
    <w:rsid w:val="000D119C"/>
    <w:rsid w:val="000F19B7"/>
    <w:rsid w:val="00154CBC"/>
    <w:rsid w:val="00167E67"/>
    <w:rsid w:val="00170BCA"/>
    <w:rsid w:val="001954AE"/>
    <w:rsid w:val="001D1437"/>
    <w:rsid w:val="001E3A03"/>
    <w:rsid w:val="002056D7"/>
    <w:rsid w:val="002B24CA"/>
    <w:rsid w:val="002E0272"/>
    <w:rsid w:val="003521C0"/>
    <w:rsid w:val="0035389B"/>
    <w:rsid w:val="003617F6"/>
    <w:rsid w:val="003773A9"/>
    <w:rsid w:val="003A7470"/>
    <w:rsid w:val="003D1C23"/>
    <w:rsid w:val="00402015"/>
    <w:rsid w:val="00417A9D"/>
    <w:rsid w:val="00470049"/>
    <w:rsid w:val="004C3609"/>
    <w:rsid w:val="00521D5D"/>
    <w:rsid w:val="00557FEA"/>
    <w:rsid w:val="005A281D"/>
    <w:rsid w:val="006013A6"/>
    <w:rsid w:val="006219EF"/>
    <w:rsid w:val="00624FC8"/>
    <w:rsid w:val="006532C5"/>
    <w:rsid w:val="007209C7"/>
    <w:rsid w:val="007368CC"/>
    <w:rsid w:val="0076432D"/>
    <w:rsid w:val="007703B5"/>
    <w:rsid w:val="00772876"/>
    <w:rsid w:val="0079185D"/>
    <w:rsid w:val="007E04B7"/>
    <w:rsid w:val="00803E5E"/>
    <w:rsid w:val="00804B97"/>
    <w:rsid w:val="00881448"/>
    <w:rsid w:val="00891CC9"/>
    <w:rsid w:val="008C1423"/>
    <w:rsid w:val="008E2020"/>
    <w:rsid w:val="008F2861"/>
    <w:rsid w:val="009F1E75"/>
    <w:rsid w:val="00A91662"/>
    <w:rsid w:val="00AE0471"/>
    <w:rsid w:val="00AE19E2"/>
    <w:rsid w:val="00AE2357"/>
    <w:rsid w:val="00AE3AB2"/>
    <w:rsid w:val="00B12D53"/>
    <w:rsid w:val="00B96DDE"/>
    <w:rsid w:val="00BD313D"/>
    <w:rsid w:val="00BF1579"/>
    <w:rsid w:val="00C5171D"/>
    <w:rsid w:val="00C66B24"/>
    <w:rsid w:val="00C767A4"/>
    <w:rsid w:val="00CB40D9"/>
    <w:rsid w:val="00D431D5"/>
    <w:rsid w:val="00D4424E"/>
    <w:rsid w:val="00DD177D"/>
    <w:rsid w:val="00E06329"/>
    <w:rsid w:val="00E46963"/>
    <w:rsid w:val="00E67A0A"/>
    <w:rsid w:val="00EA5F5D"/>
    <w:rsid w:val="00EB0834"/>
    <w:rsid w:val="00EB258D"/>
    <w:rsid w:val="00EE5B05"/>
    <w:rsid w:val="00EE6423"/>
    <w:rsid w:val="00EE76C4"/>
    <w:rsid w:val="00F719F4"/>
    <w:rsid w:val="00FA410A"/>
    <w:rsid w:val="00FF2837"/>
    <w:rsid w:val="00FF2B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423"/>
  </w:style>
  <w:style w:type="paragraph" w:styleId="Footer">
    <w:name w:val="footer"/>
    <w:basedOn w:val="Normal"/>
    <w:link w:val="FooterChar"/>
    <w:uiPriority w:val="99"/>
    <w:unhideWhenUsed/>
    <w:rsid w:val="008C1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423"/>
  </w:style>
  <w:style w:type="paragraph" w:styleId="BalloonText">
    <w:name w:val="Balloon Text"/>
    <w:basedOn w:val="Normal"/>
    <w:link w:val="BalloonTextChar"/>
    <w:uiPriority w:val="99"/>
    <w:semiHidden/>
    <w:unhideWhenUsed/>
    <w:rsid w:val="008C1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423"/>
    <w:rPr>
      <w:rFonts w:ascii="Tahoma" w:hAnsi="Tahoma" w:cs="Tahoma"/>
      <w:sz w:val="16"/>
      <w:szCs w:val="16"/>
    </w:rPr>
  </w:style>
  <w:style w:type="paragraph" w:styleId="ListParagraph">
    <w:name w:val="List Paragraph"/>
    <w:basedOn w:val="Normal"/>
    <w:uiPriority w:val="34"/>
    <w:qFormat/>
    <w:rsid w:val="00BD313D"/>
    <w:pPr>
      <w:ind w:left="720"/>
      <w:contextualSpacing/>
    </w:pPr>
  </w:style>
  <w:style w:type="table" w:styleId="TableGrid">
    <w:name w:val="Table Grid"/>
    <w:basedOn w:val="TableNormal"/>
    <w:uiPriority w:val="59"/>
    <w:rsid w:val="008814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E3A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2291</Words>
  <Characters>13065</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Dianna</dc:creator>
  <cp:lastModifiedBy>Dianna</cp:lastModifiedBy>
  <cp:revision>2</cp:revision>
  <dcterms:created xsi:type="dcterms:W3CDTF">2010-02-05T03:08:00Z</dcterms:created>
  <dcterms:modified xsi:type="dcterms:W3CDTF">2010-02-05T03:08:00Z</dcterms:modified>
</cp:coreProperties>
</file>